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77" w:rsidRDefault="00875077" w:rsidP="00875077">
      <w:pPr>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"Karaganda Medical University"</w:t>
      </w: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NC</w:t>
      </w: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JSC</w:t>
      </w:r>
    </w:p>
    <w:p w:rsidR="00875077" w:rsidRDefault="00875077" w:rsidP="00875077">
      <w:pPr>
        <w:rPr>
          <w:rFonts w:ascii="Times New Roman" w:hAnsi="Times New Roman" w:cs="Times New Roman"/>
          <w:b/>
          <w:bCs/>
          <w:sz w:val="28"/>
          <w:szCs w:val="28"/>
          <w:lang w:val="kk-KZ"/>
        </w:rPr>
      </w:pPr>
    </w:p>
    <w:p w:rsidR="00875077" w:rsidRDefault="00875077" w:rsidP="00875077">
      <w:pPr>
        <w:rPr>
          <w:rFonts w:ascii="Times New Roman" w:hAnsi="Times New Roman" w:cs="Times New Roman"/>
          <w:b/>
          <w:bCs/>
          <w:sz w:val="28"/>
          <w:szCs w:val="28"/>
          <w:lang w:val="en-US"/>
        </w:rPr>
      </w:pPr>
    </w:p>
    <w:p w:rsidR="00875077" w:rsidRDefault="00875077" w:rsidP="00875077">
      <w:pPr>
        <w:rPr>
          <w:rFonts w:ascii="Times New Roman" w:hAnsi="Times New Roman" w:cs="Times New Roman"/>
          <w:b/>
          <w:bCs/>
          <w:sz w:val="28"/>
          <w:szCs w:val="28"/>
          <w:lang w:val="en-US"/>
        </w:rPr>
      </w:pPr>
    </w:p>
    <w:p w:rsidR="00875077" w:rsidRDefault="00875077" w:rsidP="00875077">
      <w:pPr>
        <w:rPr>
          <w:rFonts w:ascii="Times New Roman" w:hAnsi="Times New Roman" w:cs="Times New Roman"/>
          <w:b/>
          <w:bCs/>
          <w:sz w:val="28"/>
          <w:szCs w:val="28"/>
          <w:lang w:val="en-US"/>
        </w:rPr>
      </w:pPr>
    </w:p>
    <w:p w:rsidR="00875077" w:rsidRDefault="00875077" w:rsidP="00875077">
      <w:pPr>
        <w:rPr>
          <w:rFonts w:ascii="Times New Roman" w:hAnsi="Times New Roman" w:cs="Times New Roman"/>
          <w:sz w:val="28"/>
          <w:szCs w:val="28"/>
          <w:lang w:val="en-US"/>
        </w:rPr>
      </w:pPr>
    </w:p>
    <w:p w:rsidR="00875077" w:rsidRDefault="00875077" w:rsidP="00875077">
      <w:pPr>
        <w:jc w:val="center"/>
        <w:rPr>
          <w:rFonts w:ascii="Times New Roman" w:hAnsi="Times New Roman" w:cs="Times New Roman"/>
          <w:sz w:val="28"/>
          <w:szCs w:val="28"/>
          <w:lang w:val="en-US"/>
        </w:rPr>
      </w:pPr>
      <w:r>
        <w:rPr>
          <w:rFonts w:ascii="Times New Roman" w:hAnsi="Times New Roman" w:cs="Times New Roman"/>
          <w:b/>
          <w:bCs/>
          <w:sz w:val="28"/>
          <w:szCs w:val="28"/>
          <w:lang w:val="en-US"/>
        </w:rPr>
        <w:t>ABSTRACT</w:t>
      </w:r>
    </w:p>
    <w:p w:rsidR="00875077" w:rsidRDefault="00875077" w:rsidP="00875077">
      <w:pPr>
        <w:jc w:val="center"/>
        <w:rPr>
          <w:rFonts w:ascii="Times New Roman" w:hAnsi="Times New Roman" w:cs="Times New Roman"/>
          <w:sz w:val="28"/>
          <w:szCs w:val="28"/>
          <w:lang w:val="en-US"/>
        </w:rPr>
      </w:pPr>
      <w:r>
        <w:rPr>
          <w:rFonts w:ascii="Times New Roman" w:hAnsi="Times New Roman" w:cs="Times New Roman"/>
          <w:sz w:val="28"/>
          <w:szCs w:val="28"/>
          <w:lang w:val="en-US"/>
        </w:rPr>
        <w:t>Dissertation for the degree of Doctor of Philosophy (PhD</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br/>
        <w:t>Specialty: 8D10100 – Medicine</w:t>
      </w:r>
    </w:p>
    <w:p w:rsidR="00875077" w:rsidRDefault="00875077" w:rsidP="00875077">
      <w:pPr>
        <w:jc w:val="center"/>
        <w:rPr>
          <w:rFonts w:ascii="Times New Roman" w:hAnsi="Times New Roman" w:cs="Times New Roman"/>
          <w:b/>
          <w:bCs/>
          <w:sz w:val="28"/>
          <w:szCs w:val="28"/>
          <w:lang w:val="en-US"/>
        </w:rPr>
      </w:pPr>
    </w:p>
    <w:p w:rsidR="00875077" w:rsidRDefault="00875077" w:rsidP="00875077">
      <w:pPr>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Title: </w:t>
      </w:r>
      <w:r w:rsidRPr="00395828">
        <w:rPr>
          <w:rFonts w:ascii="Times New Roman" w:hAnsi="Times New Roman" w:cs="Times New Roman"/>
          <w:sz w:val="28"/>
          <w:szCs w:val="28"/>
          <w:lang w:val="en-US"/>
        </w:rPr>
        <w:t>"Multifactorial prediction of the risk of reproductive loss in women"</w:t>
      </w:r>
    </w:p>
    <w:p w:rsidR="00875077" w:rsidRDefault="00875077" w:rsidP="00875077">
      <w:pPr>
        <w:rPr>
          <w:rFonts w:ascii="Times New Roman" w:hAnsi="Times New Roman" w:cs="Times New Roman"/>
          <w:b/>
          <w:bCs/>
          <w:sz w:val="28"/>
          <w:szCs w:val="28"/>
          <w:lang w:val="en-US"/>
        </w:rPr>
      </w:pPr>
    </w:p>
    <w:p w:rsidR="00875077" w:rsidRDefault="00875077" w:rsidP="00875077">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Author: </w:t>
      </w:r>
      <w:proofErr w:type="spellStart"/>
      <w:r w:rsidRPr="00395828">
        <w:rPr>
          <w:rFonts w:ascii="Times New Roman" w:hAnsi="Times New Roman" w:cs="Times New Roman"/>
          <w:sz w:val="28"/>
          <w:szCs w:val="28"/>
          <w:lang w:val="en-US"/>
        </w:rPr>
        <w:t>Zubkov</w:t>
      </w:r>
      <w:proofErr w:type="spellEnd"/>
      <w:r w:rsidRPr="00395828">
        <w:rPr>
          <w:rFonts w:ascii="Times New Roman" w:hAnsi="Times New Roman" w:cs="Times New Roman"/>
          <w:sz w:val="28"/>
          <w:szCs w:val="28"/>
          <w:lang w:val="en-US"/>
        </w:rPr>
        <w:t xml:space="preserve"> Dmitry </w:t>
      </w:r>
      <w:proofErr w:type="spellStart"/>
      <w:r w:rsidRPr="00395828">
        <w:rPr>
          <w:rFonts w:ascii="Times New Roman" w:hAnsi="Times New Roman" w:cs="Times New Roman"/>
          <w:sz w:val="28"/>
          <w:szCs w:val="28"/>
          <w:lang w:val="en-US"/>
        </w:rPr>
        <w:t>Vladimirovich</w:t>
      </w:r>
      <w:proofErr w:type="spellEnd"/>
    </w:p>
    <w:p w:rsidR="00875077" w:rsidRDefault="00875077" w:rsidP="00875077">
      <w:pPr>
        <w:jc w:val="both"/>
        <w:rPr>
          <w:rFonts w:ascii="Times New Roman" w:hAnsi="Times New Roman" w:cs="Times New Roman"/>
          <w:sz w:val="28"/>
          <w:szCs w:val="28"/>
          <w:lang w:val="en-US"/>
        </w:rPr>
      </w:pPr>
      <w:r>
        <w:rPr>
          <w:rFonts w:ascii="Times New Roman" w:hAnsi="Times New Roman" w:cs="Times New Roman"/>
          <w:b/>
          <w:bCs/>
          <w:sz w:val="28"/>
          <w:szCs w:val="28"/>
          <w:lang w:val="en-US"/>
        </w:rPr>
        <w:t>Scientific Supervisor</w:t>
      </w:r>
      <w:proofErr w:type="gramStart"/>
      <w:r>
        <w:rPr>
          <w:rFonts w:ascii="Times New Roman" w:hAnsi="Times New Roman" w:cs="Times New Roman"/>
          <w:b/>
          <w:bCs/>
          <w:sz w:val="28"/>
          <w:szCs w:val="28"/>
          <w:lang w:val="en-US"/>
        </w:rPr>
        <w:t>:</w:t>
      </w:r>
      <w:proofErr w:type="gramEnd"/>
      <w:r>
        <w:rPr>
          <w:rFonts w:ascii="Times New Roman" w:hAnsi="Times New Roman" w:cs="Times New Roman"/>
          <w:sz w:val="28"/>
          <w:szCs w:val="28"/>
          <w:lang w:val="en-US"/>
        </w:rPr>
        <w:br/>
        <w:t xml:space="preserve">Dana </w:t>
      </w:r>
      <w:proofErr w:type="spellStart"/>
      <w:r>
        <w:rPr>
          <w:rFonts w:ascii="Times New Roman" w:hAnsi="Times New Roman" w:cs="Times New Roman"/>
          <w:sz w:val="28"/>
          <w:szCs w:val="28"/>
          <w:lang w:val="en-US"/>
        </w:rPr>
        <w:t>Zhumagalievna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Taizhanova</w:t>
      </w:r>
      <w:proofErr w:type="spellEnd"/>
      <w:r>
        <w:rPr>
          <w:rFonts w:ascii="Times New Roman" w:hAnsi="Times New Roman" w:cs="Times New Roman"/>
          <w:sz w:val="28"/>
          <w:szCs w:val="28"/>
          <w:lang w:val="en-US"/>
        </w:rPr>
        <w:t>, MD, Professor of the Department of Internal Diseases, Head of the Educational Program in Cardiology, NC JSC "Karaganda Medical University", Karaganda, Kazakhstan</w:t>
      </w:r>
    </w:p>
    <w:p w:rsidR="00875077" w:rsidRDefault="00875077" w:rsidP="00875077">
      <w:pPr>
        <w:jc w:val="both"/>
        <w:rPr>
          <w:rFonts w:ascii="Times New Roman" w:hAnsi="Times New Roman" w:cs="Times New Roman"/>
          <w:sz w:val="28"/>
          <w:szCs w:val="28"/>
          <w:lang w:val="en-US"/>
        </w:rPr>
      </w:pPr>
      <w:r>
        <w:rPr>
          <w:rFonts w:ascii="Times New Roman" w:hAnsi="Times New Roman" w:cs="Times New Roman"/>
          <w:b/>
          <w:bCs/>
          <w:sz w:val="28"/>
          <w:szCs w:val="28"/>
          <w:lang w:val="en-US"/>
        </w:rPr>
        <w:t>International Scientific Consultant:</w:t>
      </w:r>
      <w:r>
        <w:rPr>
          <w:rFonts w:ascii="Times New Roman" w:hAnsi="Times New Roman" w:cs="Times New Roman"/>
          <w:sz w:val="28"/>
          <w:szCs w:val="28"/>
          <w:lang w:val="en-US"/>
        </w:rPr>
        <w:br/>
        <w:t xml:space="preserve">Eduard </w:t>
      </w:r>
      <w:proofErr w:type="spellStart"/>
      <w:r>
        <w:rPr>
          <w:rFonts w:ascii="Times New Roman" w:hAnsi="Times New Roman" w:cs="Times New Roman"/>
          <w:sz w:val="28"/>
          <w:szCs w:val="28"/>
          <w:lang w:val="en-US"/>
        </w:rPr>
        <w:t>Vladimirovich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Komlichenko</w:t>
      </w:r>
      <w:proofErr w:type="spellEnd"/>
      <w:r>
        <w:rPr>
          <w:rFonts w:ascii="Times New Roman" w:hAnsi="Times New Roman" w:cs="Times New Roman"/>
          <w:sz w:val="28"/>
          <w:szCs w:val="28"/>
          <w:lang w:val="en-US"/>
        </w:rPr>
        <w:t xml:space="preserve">, MD, Professor of the Department of Healthcare Organization and Public Health, Institute of Medical Education, Associate Professor of the Department of Obstetrics, Gynecology, and </w:t>
      </w:r>
      <w:proofErr w:type="spellStart"/>
      <w:r>
        <w:rPr>
          <w:rFonts w:ascii="Times New Roman" w:hAnsi="Times New Roman" w:cs="Times New Roman"/>
          <w:sz w:val="28"/>
          <w:szCs w:val="28"/>
          <w:lang w:val="en-US"/>
        </w:rPr>
        <w:t>Reproductology</w:t>
      </w:r>
      <w:proofErr w:type="spellEnd"/>
      <w:r>
        <w:rPr>
          <w:rFonts w:ascii="Times New Roman" w:hAnsi="Times New Roman" w:cs="Times New Roman"/>
          <w:sz w:val="28"/>
          <w:szCs w:val="28"/>
          <w:lang w:val="en-US"/>
        </w:rPr>
        <w:t>, Saint Petersburg State University, Saint Petersburg, Russian Federation</w:t>
      </w:r>
    </w:p>
    <w:p w:rsidR="00875077" w:rsidRDefault="00875077" w:rsidP="00875077">
      <w:pPr>
        <w:rPr>
          <w:rFonts w:ascii="Times New Roman" w:hAnsi="Times New Roman" w:cs="Times New Roman"/>
          <w:sz w:val="28"/>
          <w:szCs w:val="28"/>
          <w:lang w:val="en-US"/>
        </w:rPr>
      </w:pPr>
    </w:p>
    <w:p w:rsidR="00875077" w:rsidRDefault="00875077" w:rsidP="00875077">
      <w:pPr>
        <w:rPr>
          <w:rFonts w:ascii="Times New Roman" w:hAnsi="Times New Roman" w:cs="Times New Roman"/>
          <w:sz w:val="28"/>
          <w:szCs w:val="28"/>
          <w:lang w:val="en-US"/>
        </w:rPr>
      </w:pPr>
    </w:p>
    <w:p w:rsidR="00875077" w:rsidRDefault="00875077" w:rsidP="00875077">
      <w:pPr>
        <w:rPr>
          <w:rFonts w:ascii="Times New Roman" w:hAnsi="Times New Roman" w:cs="Times New Roman"/>
          <w:sz w:val="28"/>
          <w:szCs w:val="28"/>
          <w:lang w:val="en-US"/>
        </w:rPr>
      </w:pPr>
    </w:p>
    <w:p w:rsidR="00875077" w:rsidRDefault="00875077" w:rsidP="00875077">
      <w:pPr>
        <w:rPr>
          <w:rFonts w:ascii="Times New Roman" w:hAnsi="Times New Roman" w:cs="Times New Roman"/>
          <w:sz w:val="28"/>
          <w:szCs w:val="28"/>
          <w:lang w:val="en-US"/>
        </w:rPr>
      </w:pPr>
    </w:p>
    <w:p w:rsidR="00875077" w:rsidRDefault="00875077" w:rsidP="00875077">
      <w:pPr>
        <w:jc w:val="center"/>
        <w:rPr>
          <w:rFonts w:ascii="Times New Roman" w:hAnsi="Times New Roman" w:cs="Times New Roman"/>
          <w:sz w:val="28"/>
          <w:szCs w:val="28"/>
          <w:lang w:val="en-US"/>
        </w:rPr>
      </w:pPr>
      <w:r>
        <w:rPr>
          <w:rFonts w:ascii="Times New Roman" w:hAnsi="Times New Roman" w:cs="Times New Roman"/>
          <w:sz w:val="28"/>
          <w:szCs w:val="28"/>
          <w:lang w:val="en-US"/>
        </w:rPr>
        <w:t>Republic of Kazakhstan</w:t>
      </w:r>
    </w:p>
    <w:p w:rsidR="00875077" w:rsidRDefault="00875077" w:rsidP="00875077">
      <w:pPr>
        <w:jc w:val="center"/>
        <w:rPr>
          <w:rFonts w:ascii="Times New Roman" w:hAnsi="Times New Roman" w:cs="Times New Roman"/>
          <w:b/>
          <w:sz w:val="28"/>
          <w:szCs w:val="28"/>
          <w:lang w:val="en-US"/>
        </w:rPr>
      </w:pPr>
      <w:r>
        <w:rPr>
          <w:rFonts w:ascii="Times New Roman" w:hAnsi="Times New Roman" w:cs="Times New Roman"/>
          <w:sz w:val="28"/>
          <w:szCs w:val="28"/>
          <w:lang w:val="en-US"/>
        </w:rPr>
        <w:t>Karaganda, 2025</w:t>
      </w:r>
    </w:p>
    <w:p w:rsidR="00875077" w:rsidRPr="00875077" w:rsidRDefault="00875077" w:rsidP="00875077">
      <w:pPr>
        <w:pStyle w:val="cpo0le0j16awb0g2heuz"/>
        <w:spacing w:before="0" w:beforeAutospacing="0" w:after="0" w:afterAutospacing="0"/>
        <w:ind w:firstLine="709"/>
        <w:jc w:val="both"/>
        <w:rPr>
          <w:sz w:val="28"/>
          <w:szCs w:val="28"/>
          <w:lang w:val="en-US"/>
        </w:rPr>
      </w:pPr>
      <w:r>
        <w:rPr>
          <w:b/>
          <w:bCs/>
          <w:sz w:val="28"/>
          <w:szCs w:val="28"/>
          <w:lang w:val="en-US"/>
        </w:rPr>
        <w:lastRenderedPageBreak/>
        <w:t>Relevance</w:t>
      </w:r>
      <w:r>
        <w:rPr>
          <w:sz w:val="28"/>
          <w:szCs w:val="28"/>
          <w:lang w:val="en-US"/>
        </w:rPr>
        <w:br/>
      </w:r>
      <w:r w:rsidRPr="00395828">
        <w:rPr>
          <w:lang w:val="en-US"/>
        </w:rPr>
        <w:t xml:space="preserve">            </w:t>
      </w:r>
      <w:r w:rsidRPr="00395828">
        <w:rPr>
          <w:sz w:val="28"/>
          <w:szCs w:val="28"/>
          <w:lang w:val="en-US"/>
        </w:rPr>
        <w:t xml:space="preserve">Currently, the program of the national strategy for the protection of reproductive health of women in Kazakhstan is being implemented in accordance with current regulations, including the Law "On Protection of Health of Citizens in the Republic of Kazakhstan" and "Message of the President to the People of Kazakhstan". One of the main goals of this program is to improve the reproductive health of women in the country. </w:t>
      </w:r>
    </w:p>
    <w:p w:rsidR="00875077" w:rsidRPr="00875077" w:rsidRDefault="00875077" w:rsidP="00875077">
      <w:pPr>
        <w:pStyle w:val="cpo0le0j16awb0g2heuz"/>
        <w:spacing w:before="0" w:beforeAutospacing="0" w:after="0" w:afterAutospacing="0"/>
        <w:ind w:firstLine="709"/>
        <w:jc w:val="both"/>
        <w:rPr>
          <w:sz w:val="28"/>
          <w:szCs w:val="28"/>
          <w:lang w:val="en-US"/>
        </w:rPr>
      </w:pPr>
      <w:r w:rsidRPr="00395828">
        <w:rPr>
          <w:sz w:val="28"/>
          <w:szCs w:val="28"/>
          <w:lang w:val="en-US"/>
        </w:rPr>
        <w:t xml:space="preserve">Miscarriage is a major problem in obstetrics and gynecology that has a significant impact on women's reproductive health in modern times. This condition occurs in approximately 10% to 25% of pregnancies [1]. According to the European Society for Reproductive Medicine and Embryology, repeated pregnancy loss is defined as two or more unsuccessful pregnancy outcomes within the first 12 weeks of gestation [2]. Globally, approximately 10% to 12% of women experience early miscarriages and 1% to 4% suffer from recurrent miscarriage during their childbearing years [3]. Disruption of the balance between fibrin formation and breakdown leads to a </w:t>
      </w:r>
      <w:proofErr w:type="spellStart"/>
      <w:r w:rsidRPr="00395828">
        <w:rPr>
          <w:sz w:val="28"/>
          <w:szCs w:val="28"/>
          <w:lang w:val="en-US"/>
        </w:rPr>
        <w:t>hypercoagulable</w:t>
      </w:r>
      <w:proofErr w:type="spellEnd"/>
      <w:r w:rsidRPr="00395828">
        <w:rPr>
          <w:sz w:val="28"/>
          <w:szCs w:val="28"/>
          <w:lang w:val="en-US"/>
        </w:rPr>
        <w:t xml:space="preserve"> state and thrombophilia, resulting in </w:t>
      </w:r>
      <w:proofErr w:type="spellStart"/>
      <w:r w:rsidRPr="00395828">
        <w:rPr>
          <w:sz w:val="28"/>
          <w:szCs w:val="28"/>
          <w:lang w:val="en-US"/>
        </w:rPr>
        <w:t>microthrombosis</w:t>
      </w:r>
      <w:proofErr w:type="spellEnd"/>
      <w:r w:rsidRPr="00395828">
        <w:rPr>
          <w:sz w:val="28"/>
          <w:szCs w:val="28"/>
          <w:lang w:val="en-US"/>
        </w:rPr>
        <w:t xml:space="preserve"> at the implantation site, which can lead to implantation failure and recurrent miscarriage [4]. </w:t>
      </w:r>
    </w:p>
    <w:p w:rsidR="00875077" w:rsidRPr="00875077" w:rsidRDefault="00875077" w:rsidP="00875077">
      <w:pPr>
        <w:pStyle w:val="cpo0le0j16awb0g2heuz"/>
        <w:spacing w:before="0" w:beforeAutospacing="0" w:after="0" w:afterAutospacing="0"/>
        <w:jc w:val="both"/>
        <w:rPr>
          <w:lang w:val="en-US"/>
        </w:rPr>
      </w:pPr>
      <w:r w:rsidRPr="00395828">
        <w:rPr>
          <w:sz w:val="28"/>
          <w:szCs w:val="28"/>
          <w:lang w:val="en-US"/>
        </w:rPr>
        <w:t xml:space="preserve">The prerequisites for this study are the frequent cases of reproductive loss in the Karaganda region. A study conducted in 2019 found that, on average, more than 30% of pregnant women's visits to medical institutions in the region in the first trimester were associated with an unviable pregnancy, and there has been an annual increase of 6.7% in this trend. Systemic and local inflammatory processes play a crucial role in the successful implantation of the embryo and the establishment of a healthy gestation. The maintenance of homeostatic equilibrium between </w:t>
      </w:r>
      <w:proofErr w:type="spellStart"/>
      <w:r w:rsidRPr="00395828">
        <w:rPr>
          <w:sz w:val="28"/>
          <w:szCs w:val="28"/>
          <w:lang w:val="en-US"/>
        </w:rPr>
        <w:t>procoagulant</w:t>
      </w:r>
      <w:proofErr w:type="spellEnd"/>
      <w:r w:rsidRPr="00395828">
        <w:rPr>
          <w:sz w:val="28"/>
          <w:szCs w:val="28"/>
          <w:lang w:val="en-US"/>
        </w:rPr>
        <w:t xml:space="preserve"> markers, such as plasminogen activator inhibitor-1 (PAI-1) and </w:t>
      </w:r>
      <w:proofErr w:type="spellStart"/>
      <w:r w:rsidRPr="00395828">
        <w:rPr>
          <w:sz w:val="28"/>
          <w:szCs w:val="28"/>
          <w:lang w:val="en-US"/>
        </w:rPr>
        <w:t>thrombomodulin</w:t>
      </w:r>
      <w:proofErr w:type="spellEnd"/>
      <w:r w:rsidRPr="00395828">
        <w:rPr>
          <w:sz w:val="28"/>
          <w:szCs w:val="28"/>
          <w:lang w:val="en-US"/>
        </w:rPr>
        <w:t xml:space="preserve"> (TM), and anti-inflammatory mediators like interleukin-6 (IL-6) is essential for the progression of a normal pregnancy.</w:t>
      </w:r>
      <w:r w:rsidRPr="00395828">
        <w:rPr>
          <w:lang w:val="en-US"/>
        </w:rPr>
        <w:t xml:space="preserve"> </w:t>
      </w:r>
    </w:p>
    <w:p w:rsidR="00875077" w:rsidRPr="00875077" w:rsidRDefault="00875077" w:rsidP="00875077">
      <w:pPr>
        <w:pStyle w:val="cpo0le0j16awb0g2heuz"/>
        <w:spacing w:before="0" w:beforeAutospacing="0" w:after="0" w:afterAutospacing="0"/>
        <w:ind w:firstLine="709"/>
        <w:jc w:val="both"/>
        <w:rPr>
          <w:sz w:val="28"/>
          <w:szCs w:val="28"/>
          <w:lang w:val="en-US"/>
        </w:rPr>
      </w:pPr>
      <w:r w:rsidRPr="00395828">
        <w:rPr>
          <w:sz w:val="28"/>
          <w:szCs w:val="28"/>
          <w:lang w:val="en-US"/>
        </w:rPr>
        <w:t xml:space="preserve">Pregnancy with its characteristic </w:t>
      </w:r>
      <w:proofErr w:type="spellStart"/>
      <w:r w:rsidRPr="00395828">
        <w:rPr>
          <w:sz w:val="28"/>
          <w:szCs w:val="28"/>
          <w:lang w:val="en-US"/>
        </w:rPr>
        <w:t>hypercoagulation</w:t>
      </w:r>
      <w:proofErr w:type="spellEnd"/>
      <w:r w:rsidRPr="00395828">
        <w:rPr>
          <w:sz w:val="28"/>
          <w:szCs w:val="28"/>
          <w:lang w:val="en-US"/>
        </w:rPr>
        <w:t xml:space="preserve">, even under physiological conditions, is accompanied by an increase in coagulation markers. This should be taken into account when evaluating markers of thrombophilia in pregnant women. However, an increase in the levels of molecular markers in uncomplicated pregnancy is noted no earlier than the second trimester of pregnancy. A violation of the balance of </w:t>
      </w:r>
      <w:proofErr w:type="spellStart"/>
      <w:r w:rsidRPr="00395828">
        <w:rPr>
          <w:sz w:val="28"/>
          <w:szCs w:val="28"/>
          <w:lang w:val="en-US"/>
        </w:rPr>
        <w:t>procoagulant</w:t>
      </w:r>
      <w:proofErr w:type="spellEnd"/>
      <w:r w:rsidRPr="00395828">
        <w:rPr>
          <w:sz w:val="28"/>
          <w:szCs w:val="28"/>
          <w:lang w:val="en-US"/>
        </w:rPr>
        <w:t xml:space="preserve">, anticoagulant, and pro-inflammatory activity at the stage of </w:t>
      </w:r>
      <w:proofErr w:type="spellStart"/>
      <w:r w:rsidRPr="00395828">
        <w:rPr>
          <w:sz w:val="28"/>
          <w:szCs w:val="28"/>
          <w:lang w:val="en-US"/>
        </w:rPr>
        <w:t>trophoblast</w:t>
      </w:r>
      <w:proofErr w:type="spellEnd"/>
      <w:r w:rsidRPr="00395828">
        <w:rPr>
          <w:sz w:val="28"/>
          <w:szCs w:val="28"/>
          <w:lang w:val="en-US"/>
        </w:rPr>
        <w:t xml:space="preserve"> invasion and implantation may cause incomplete implantation of the fetal egg into the endometrium and predestine the subsequent development of gestational complications [6]. Coagulation and </w:t>
      </w:r>
      <w:proofErr w:type="spellStart"/>
      <w:r w:rsidRPr="00395828">
        <w:rPr>
          <w:sz w:val="28"/>
          <w:szCs w:val="28"/>
          <w:lang w:val="en-US"/>
        </w:rPr>
        <w:t>fibrinolytic</w:t>
      </w:r>
      <w:proofErr w:type="spellEnd"/>
      <w:r w:rsidRPr="00395828">
        <w:rPr>
          <w:sz w:val="28"/>
          <w:szCs w:val="28"/>
          <w:lang w:val="en-US"/>
        </w:rPr>
        <w:t xml:space="preserve"> potential undergo certain changes during pregnancy, which requires a detailed assessment of their role in predicting unfavorable reproductive outcomes in early pregnancy [7]. It has been proven that a normal pregnancy leads to a shift in maternal plasma towards a state of </w:t>
      </w:r>
      <w:proofErr w:type="spellStart"/>
      <w:r w:rsidRPr="00395828">
        <w:rPr>
          <w:sz w:val="28"/>
          <w:szCs w:val="28"/>
          <w:lang w:val="en-US"/>
        </w:rPr>
        <w:t>hypercoagulation</w:t>
      </w:r>
      <w:proofErr w:type="spellEnd"/>
      <w:r w:rsidRPr="00395828">
        <w:rPr>
          <w:sz w:val="28"/>
          <w:szCs w:val="28"/>
          <w:lang w:val="en-US"/>
        </w:rPr>
        <w:t xml:space="preserve"> in preparation for hemostasis after childbirth [8]. The balance between coagulation and fibrinolysis is an important part of early pregnancy, and it is assumed that thrombophilia contributes to the pathophysiology of premature birth [9]. Insufficient </w:t>
      </w:r>
      <w:proofErr w:type="spellStart"/>
      <w:r w:rsidRPr="00395828">
        <w:rPr>
          <w:sz w:val="28"/>
          <w:szCs w:val="28"/>
          <w:lang w:val="en-US"/>
        </w:rPr>
        <w:t>trophoblast</w:t>
      </w:r>
      <w:proofErr w:type="spellEnd"/>
      <w:r w:rsidRPr="00395828">
        <w:rPr>
          <w:sz w:val="28"/>
          <w:szCs w:val="28"/>
          <w:lang w:val="en-US"/>
        </w:rPr>
        <w:t xml:space="preserve"> invasion plays an important role in the pathogenesis of repeated pregnancy loss due to the increased presence of </w:t>
      </w:r>
      <w:proofErr w:type="spellStart"/>
      <w:r w:rsidRPr="00395828">
        <w:rPr>
          <w:sz w:val="28"/>
          <w:szCs w:val="28"/>
          <w:lang w:val="en-US"/>
        </w:rPr>
        <w:lastRenderedPageBreak/>
        <w:t>microthrombi</w:t>
      </w:r>
      <w:proofErr w:type="spellEnd"/>
      <w:r w:rsidRPr="00395828">
        <w:rPr>
          <w:sz w:val="28"/>
          <w:szCs w:val="28"/>
          <w:lang w:val="en-US"/>
        </w:rPr>
        <w:t xml:space="preserve"> in the vessels of the </w:t>
      </w:r>
      <w:proofErr w:type="spellStart"/>
      <w:r w:rsidRPr="00395828">
        <w:rPr>
          <w:sz w:val="28"/>
          <w:szCs w:val="28"/>
          <w:lang w:val="en-US"/>
        </w:rPr>
        <w:t>decidual</w:t>
      </w:r>
      <w:proofErr w:type="spellEnd"/>
      <w:r w:rsidRPr="00395828">
        <w:rPr>
          <w:sz w:val="28"/>
          <w:szCs w:val="28"/>
          <w:lang w:val="en-US"/>
        </w:rPr>
        <w:t xml:space="preserve"> tissue [10]. Women of reproductive age with a history of premature birth are at increased risk of complications during subsequent pregnancies compared to the general population [11].</w:t>
      </w:r>
    </w:p>
    <w:p w:rsidR="00875077" w:rsidRDefault="00875077" w:rsidP="00875077">
      <w:pPr>
        <w:spacing w:after="0" w:line="240" w:lineRule="auto"/>
        <w:rPr>
          <w:rFonts w:ascii="Times New Roman" w:hAnsi="Times New Roman" w:cs="Times New Roman"/>
          <w:b/>
          <w:bCs/>
          <w:sz w:val="28"/>
          <w:szCs w:val="28"/>
          <w:lang w:val="en-US"/>
        </w:rPr>
      </w:pPr>
    </w:p>
    <w:p w:rsidR="00875077" w:rsidRDefault="00875077" w:rsidP="00875077">
      <w:pPr>
        <w:spacing w:after="0" w:line="240" w:lineRule="auto"/>
        <w:ind w:firstLine="709"/>
        <w:rPr>
          <w:rFonts w:ascii="Times New Roman" w:hAnsi="Times New Roman" w:cs="Times New Roman"/>
          <w:b/>
          <w:bCs/>
          <w:sz w:val="28"/>
          <w:szCs w:val="28"/>
          <w:lang w:val="en-US"/>
        </w:rPr>
      </w:pPr>
      <w:r>
        <w:rPr>
          <w:rFonts w:ascii="Times New Roman" w:hAnsi="Times New Roman" w:cs="Times New Roman"/>
          <w:b/>
          <w:bCs/>
          <w:sz w:val="28"/>
          <w:szCs w:val="28"/>
          <w:lang w:val="en-US"/>
        </w:rPr>
        <w:t>Research</w:t>
      </w: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Objective</w:t>
      </w:r>
    </w:p>
    <w:p w:rsidR="00875077" w:rsidRDefault="00875077" w:rsidP="00875077">
      <w:pPr>
        <w:spacing w:after="0" w:line="240" w:lineRule="auto"/>
        <w:ind w:firstLine="709"/>
        <w:rPr>
          <w:rFonts w:ascii="Times New Roman" w:hAnsi="Times New Roman" w:cs="Times New Roman"/>
          <w:sz w:val="28"/>
          <w:szCs w:val="28"/>
          <w:lang w:val="en-US"/>
        </w:rPr>
      </w:pPr>
      <w:proofErr w:type="gramStart"/>
      <w:r w:rsidRPr="00875077">
        <w:rPr>
          <w:rFonts w:ascii="Times New Roman" w:hAnsi="Times New Roman" w:cs="Times New Roman"/>
          <w:sz w:val="28"/>
          <w:szCs w:val="28"/>
          <w:lang w:val="en-US"/>
        </w:rPr>
        <w:t>To evaluate the integrative significance of the influence of laboratory and socio-clinical factors on the risk of reproductive losses in early pregnancy.</w:t>
      </w:r>
      <w:proofErr w:type="gramEnd"/>
    </w:p>
    <w:p w:rsidR="00875077" w:rsidRDefault="00875077" w:rsidP="00875077">
      <w:pPr>
        <w:spacing w:after="0" w:line="240" w:lineRule="auto"/>
        <w:ind w:firstLine="709"/>
        <w:rPr>
          <w:rFonts w:ascii="Times New Roman" w:hAnsi="Times New Roman" w:cs="Times New Roman"/>
          <w:sz w:val="28"/>
          <w:szCs w:val="28"/>
          <w:lang w:val="en-US"/>
        </w:rPr>
      </w:pPr>
    </w:p>
    <w:p w:rsidR="00875077" w:rsidRDefault="00875077" w:rsidP="00875077">
      <w:pPr>
        <w:ind w:firstLine="709"/>
        <w:jc w:val="both"/>
        <w:rPr>
          <w:rFonts w:ascii="Times New Roman" w:hAnsi="Times New Roman" w:cs="Times New Roman"/>
          <w:b/>
          <w:bCs/>
          <w:sz w:val="28"/>
          <w:szCs w:val="28"/>
          <w:lang w:val="en-US"/>
        </w:rPr>
      </w:pPr>
      <w:proofErr w:type="spellStart"/>
      <w:r>
        <w:rPr>
          <w:rFonts w:ascii="Times New Roman" w:hAnsi="Times New Roman" w:cs="Times New Roman"/>
          <w:b/>
          <w:bCs/>
          <w:sz w:val="28"/>
          <w:szCs w:val="28"/>
        </w:rPr>
        <w:t>Research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Tasks</w:t>
      </w:r>
      <w:proofErr w:type="spellEnd"/>
    </w:p>
    <w:p w:rsidR="00875077" w:rsidRPr="00875077" w:rsidRDefault="00875077" w:rsidP="0087507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A</w:t>
      </w:r>
      <w:r w:rsidRPr="00875077">
        <w:rPr>
          <w:rFonts w:ascii="Times New Roman" w:hAnsi="Times New Roman" w:cs="Times New Roman"/>
          <w:sz w:val="28"/>
          <w:szCs w:val="28"/>
          <w:lang w:val="en-US"/>
        </w:rPr>
        <w:t xml:space="preserve">nalyze the prognostic significance of markers of coagulation potential disorders (fibrinogen, </w:t>
      </w:r>
      <w:proofErr w:type="spellStart"/>
      <w:r w:rsidRPr="00875077">
        <w:rPr>
          <w:rFonts w:ascii="Times New Roman" w:hAnsi="Times New Roman" w:cs="Times New Roman"/>
          <w:sz w:val="28"/>
          <w:szCs w:val="28"/>
          <w:lang w:val="en-US"/>
        </w:rPr>
        <w:t>prothrombin</w:t>
      </w:r>
      <w:proofErr w:type="spellEnd"/>
      <w:r w:rsidRPr="00875077">
        <w:rPr>
          <w:rFonts w:ascii="Times New Roman" w:hAnsi="Times New Roman" w:cs="Times New Roman"/>
          <w:sz w:val="28"/>
          <w:szCs w:val="28"/>
          <w:lang w:val="en-US"/>
        </w:rPr>
        <w:t xml:space="preserve"> index, </w:t>
      </w:r>
      <w:proofErr w:type="spellStart"/>
      <w:r w:rsidRPr="00875077">
        <w:rPr>
          <w:rFonts w:ascii="Times New Roman" w:hAnsi="Times New Roman" w:cs="Times New Roman"/>
          <w:sz w:val="28"/>
          <w:szCs w:val="28"/>
          <w:lang w:val="en-US"/>
        </w:rPr>
        <w:t>prothrombin</w:t>
      </w:r>
      <w:proofErr w:type="spellEnd"/>
      <w:r w:rsidRPr="00875077">
        <w:rPr>
          <w:rFonts w:ascii="Times New Roman" w:hAnsi="Times New Roman" w:cs="Times New Roman"/>
          <w:sz w:val="28"/>
          <w:szCs w:val="28"/>
          <w:lang w:val="en-US"/>
        </w:rPr>
        <w:t xml:space="preserve"> time, activated partial </w:t>
      </w:r>
      <w:proofErr w:type="spellStart"/>
      <w:r w:rsidRPr="00875077">
        <w:rPr>
          <w:rFonts w:ascii="Times New Roman" w:hAnsi="Times New Roman" w:cs="Times New Roman"/>
          <w:sz w:val="28"/>
          <w:szCs w:val="28"/>
          <w:lang w:val="en-US"/>
        </w:rPr>
        <w:t>thromboplastin</w:t>
      </w:r>
      <w:proofErr w:type="spellEnd"/>
      <w:r w:rsidRPr="00875077">
        <w:rPr>
          <w:rFonts w:ascii="Times New Roman" w:hAnsi="Times New Roman" w:cs="Times New Roman"/>
          <w:sz w:val="28"/>
          <w:szCs w:val="28"/>
          <w:lang w:val="en-US"/>
        </w:rPr>
        <w:t xml:space="preserve"> time, international normalized ratio, platelets) in assessing the risk of reproductive losses.</w:t>
      </w:r>
    </w:p>
    <w:p w:rsidR="00875077" w:rsidRPr="00875077" w:rsidRDefault="00875077" w:rsidP="0087507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 E</w:t>
      </w:r>
      <w:r w:rsidRPr="00875077">
        <w:rPr>
          <w:rFonts w:ascii="Times New Roman" w:hAnsi="Times New Roman" w:cs="Times New Roman"/>
          <w:sz w:val="28"/>
          <w:szCs w:val="28"/>
          <w:lang w:val="en-US"/>
        </w:rPr>
        <w:t>valuate the relationship between prognostic laboratory blood markers (</w:t>
      </w:r>
      <w:proofErr w:type="spellStart"/>
      <w:r w:rsidRPr="00875077">
        <w:rPr>
          <w:rFonts w:ascii="Times New Roman" w:hAnsi="Times New Roman" w:cs="Times New Roman"/>
          <w:sz w:val="28"/>
          <w:szCs w:val="28"/>
          <w:lang w:val="en-US"/>
        </w:rPr>
        <w:t>thrombomodulin</w:t>
      </w:r>
      <w:proofErr w:type="spellEnd"/>
      <w:r w:rsidRPr="00875077">
        <w:rPr>
          <w:rFonts w:ascii="Times New Roman" w:hAnsi="Times New Roman" w:cs="Times New Roman"/>
          <w:sz w:val="28"/>
          <w:szCs w:val="28"/>
          <w:lang w:val="en-US"/>
        </w:rPr>
        <w:t xml:space="preserve"> and interleukin - 6) and </w:t>
      </w:r>
      <w:proofErr w:type="spellStart"/>
      <w:r w:rsidRPr="00875077">
        <w:rPr>
          <w:rFonts w:ascii="Times New Roman" w:hAnsi="Times New Roman" w:cs="Times New Roman"/>
          <w:sz w:val="28"/>
          <w:szCs w:val="28"/>
          <w:lang w:val="en-US"/>
        </w:rPr>
        <w:t>histopathological</w:t>
      </w:r>
      <w:proofErr w:type="spellEnd"/>
      <w:r w:rsidRPr="00875077">
        <w:rPr>
          <w:rFonts w:ascii="Times New Roman" w:hAnsi="Times New Roman" w:cs="Times New Roman"/>
          <w:sz w:val="28"/>
          <w:szCs w:val="28"/>
          <w:lang w:val="en-US"/>
        </w:rPr>
        <w:t xml:space="preserve"> changes in reproductive losses in early pregnancy.</w:t>
      </w:r>
    </w:p>
    <w:p w:rsidR="00875077" w:rsidRPr="00875077" w:rsidRDefault="00875077" w:rsidP="0087507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3. E</w:t>
      </w:r>
      <w:r w:rsidRPr="00875077">
        <w:rPr>
          <w:rFonts w:ascii="Times New Roman" w:hAnsi="Times New Roman" w:cs="Times New Roman"/>
          <w:sz w:val="28"/>
          <w:szCs w:val="28"/>
          <w:lang w:val="en-US"/>
        </w:rPr>
        <w:t>valuate the influence of socio-clinical factors on the development of reproductive losses in early pregnancy.</w:t>
      </w:r>
    </w:p>
    <w:p w:rsidR="00875077" w:rsidRDefault="00875077" w:rsidP="0087507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 D</w:t>
      </w:r>
      <w:r w:rsidRPr="00875077">
        <w:rPr>
          <w:rFonts w:ascii="Times New Roman" w:hAnsi="Times New Roman" w:cs="Times New Roman"/>
          <w:sz w:val="28"/>
          <w:szCs w:val="28"/>
          <w:lang w:val="en-US"/>
        </w:rPr>
        <w:t xml:space="preserve">evelop a model (logistic regression equation) for predicting the risk of reproductive losses in the presence of endothelial dysfunction of the endometrium in women of reproductive </w:t>
      </w:r>
      <w:r>
        <w:rPr>
          <w:rFonts w:ascii="Times New Roman" w:hAnsi="Times New Roman" w:cs="Times New Roman"/>
          <w:sz w:val="28"/>
          <w:szCs w:val="28"/>
          <w:lang w:val="en-US"/>
        </w:rPr>
        <w:t>age at the pre-pregnancy stage.</w:t>
      </w:r>
    </w:p>
    <w:p w:rsidR="002F2A4D" w:rsidRDefault="00875077" w:rsidP="002F2A4D">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875077">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875077">
        <w:rPr>
          <w:rFonts w:ascii="Times New Roman" w:hAnsi="Times New Roman" w:cs="Times New Roman"/>
          <w:sz w:val="28"/>
          <w:szCs w:val="28"/>
          <w:lang w:val="en-US"/>
        </w:rPr>
        <w:t>evelop and implement a screening algorithm for the examination of women of reproductive age at the pre-pregnancy stage.</w:t>
      </w:r>
    </w:p>
    <w:p w:rsidR="002F2A4D" w:rsidRDefault="002F2A4D" w:rsidP="002F2A4D">
      <w:pPr>
        <w:spacing w:after="0" w:line="240" w:lineRule="auto"/>
        <w:ind w:firstLine="709"/>
        <w:jc w:val="both"/>
        <w:rPr>
          <w:rFonts w:ascii="Times New Roman" w:hAnsi="Times New Roman" w:cs="Times New Roman"/>
          <w:sz w:val="28"/>
          <w:szCs w:val="28"/>
          <w:lang w:val="en-US"/>
        </w:rPr>
      </w:pPr>
    </w:p>
    <w:p w:rsidR="002F2A4D" w:rsidRDefault="002F2A4D" w:rsidP="002F2A4D">
      <w:pPr>
        <w:spacing w:after="0" w:line="240" w:lineRule="auto"/>
        <w:ind w:firstLine="709"/>
        <w:jc w:val="both"/>
        <w:rPr>
          <w:rFonts w:ascii="Times New Roman" w:hAnsi="Times New Roman" w:cs="Times New Roman"/>
          <w:sz w:val="28"/>
          <w:szCs w:val="28"/>
          <w:lang w:val="en-US"/>
        </w:rPr>
      </w:pPr>
      <w:proofErr w:type="spellStart"/>
      <w:r>
        <w:rPr>
          <w:rStyle w:val="a3"/>
          <w:rFonts w:ascii="Times New Roman" w:hAnsi="Times New Roman" w:cs="Times New Roman"/>
          <w:sz w:val="28"/>
          <w:szCs w:val="28"/>
        </w:rPr>
        <w:t>Scientific</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Novelty</w:t>
      </w:r>
      <w:proofErr w:type="spellEnd"/>
    </w:p>
    <w:p w:rsidR="002F2A4D" w:rsidRPr="002F2A4D" w:rsidRDefault="002F2A4D" w:rsidP="002F2A4D">
      <w:pPr>
        <w:spacing w:after="0"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1. For the first time, an analysis of the relationship between biochemical, </w:t>
      </w:r>
      <w:proofErr w:type="spellStart"/>
      <w:r w:rsidRPr="002F2A4D">
        <w:rPr>
          <w:rFonts w:ascii="Times New Roman" w:hAnsi="Times New Roman" w:cs="Times New Roman"/>
          <w:sz w:val="28"/>
          <w:szCs w:val="28"/>
          <w:lang w:val="en-US"/>
        </w:rPr>
        <w:t>histopathological</w:t>
      </w:r>
      <w:proofErr w:type="spellEnd"/>
      <w:r w:rsidRPr="002F2A4D">
        <w:rPr>
          <w:rFonts w:ascii="Times New Roman" w:hAnsi="Times New Roman" w:cs="Times New Roman"/>
          <w:sz w:val="28"/>
          <w:szCs w:val="28"/>
          <w:lang w:val="en-US"/>
        </w:rPr>
        <w:t xml:space="preserve"> and social factors in a vulnerable group of women of reproductive age was carried out with the development of screening forecasting the risk of reproductive losses at the pre-pregnancy stage (Copyright certificate No. 53690 dated 01/21/2025).</w:t>
      </w:r>
    </w:p>
    <w:p w:rsidR="002F2A4D" w:rsidRPr="002F2A4D" w:rsidRDefault="002F2A4D" w:rsidP="002F2A4D">
      <w:pPr>
        <w:spacing w:after="0"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2. </w:t>
      </w:r>
      <w:proofErr w:type="gramStart"/>
      <w:r w:rsidRPr="002F2A4D">
        <w:rPr>
          <w:rFonts w:ascii="Times New Roman" w:hAnsi="Times New Roman" w:cs="Times New Roman"/>
          <w:sz w:val="28"/>
          <w:szCs w:val="28"/>
          <w:lang w:val="en-US"/>
        </w:rPr>
        <w:t>For</w:t>
      </w:r>
      <w:proofErr w:type="gramEnd"/>
      <w:r w:rsidRPr="002F2A4D">
        <w:rPr>
          <w:rFonts w:ascii="Times New Roman" w:hAnsi="Times New Roman" w:cs="Times New Roman"/>
          <w:sz w:val="28"/>
          <w:szCs w:val="28"/>
          <w:lang w:val="en-US"/>
        </w:rPr>
        <w:t xml:space="preserve"> the first time, the association of biochemical markers </w:t>
      </w:r>
      <w:proofErr w:type="spellStart"/>
      <w:r w:rsidRPr="002F2A4D">
        <w:rPr>
          <w:rFonts w:ascii="Times New Roman" w:hAnsi="Times New Roman" w:cs="Times New Roman"/>
          <w:sz w:val="28"/>
          <w:szCs w:val="28"/>
          <w:lang w:val="en-US"/>
        </w:rPr>
        <w:t>thrombomodulin</w:t>
      </w:r>
      <w:proofErr w:type="spellEnd"/>
      <w:r w:rsidRPr="002F2A4D">
        <w:rPr>
          <w:rFonts w:ascii="Times New Roman" w:hAnsi="Times New Roman" w:cs="Times New Roman"/>
          <w:sz w:val="28"/>
          <w:szCs w:val="28"/>
          <w:lang w:val="en-US"/>
        </w:rPr>
        <w:t xml:space="preserve"> and interleukin - 6 with histological pregnancy outcomes (hemorrhagic and inflammatory changes, respectively).</w:t>
      </w:r>
    </w:p>
    <w:p w:rsidR="002F2A4D" w:rsidRPr="002F2A4D" w:rsidRDefault="002F2A4D" w:rsidP="002F2A4D">
      <w:pPr>
        <w:spacing w:after="0"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3. For the first time, the reference values of the biochemical </w:t>
      </w:r>
      <w:proofErr w:type="gramStart"/>
      <w:r w:rsidRPr="002F2A4D">
        <w:rPr>
          <w:rFonts w:ascii="Times New Roman" w:hAnsi="Times New Roman" w:cs="Times New Roman"/>
          <w:sz w:val="28"/>
          <w:szCs w:val="28"/>
          <w:lang w:val="en-US"/>
        </w:rPr>
        <w:t>predictors</w:t>
      </w:r>
      <w:proofErr w:type="gram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thrombomodulin</w:t>
      </w:r>
      <w:proofErr w:type="spellEnd"/>
      <w:r w:rsidRPr="002F2A4D">
        <w:rPr>
          <w:rFonts w:ascii="Times New Roman" w:hAnsi="Times New Roman" w:cs="Times New Roman"/>
          <w:sz w:val="28"/>
          <w:szCs w:val="28"/>
          <w:lang w:val="en-US"/>
        </w:rPr>
        <w:t xml:space="preserve"> and interleukin-6 were identified with the determination of their clinical, diagnostic and practical significance in predicting reproductive losses (Copyright Certificate No. 55077 dated 02/24/2025).</w:t>
      </w:r>
    </w:p>
    <w:p w:rsidR="002F2A4D" w:rsidRDefault="002F2A4D" w:rsidP="002F2A4D">
      <w:pPr>
        <w:spacing w:after="0"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4. For the first time, a logistic regression model for predicting the risks of reproductive losses was developed based on laboratory predictors (interleukin-6 and </w:t>
      </w:r>
      <w:proofErr w:type="spellStart"/>
      <w:r w:rsidRPr="002F2A4D">
        <w:rPr>
          <w:rFonts w:ascii="Times New Roman" w:hAnsi="Times New Roman" w:cs="Times New Roman"/>
          <w:sz w:val="28"/>
          <w:szCs w:val="28"/>
          <w:lang w:val="en-US"/>
        </w:rPr>
        <w:t>thrombomodulin</w:t>
      </w:r>
      <w:proofErr w:type="spellEnd"/>
      <w:r w:rsidRPr="002F2A4D">
        <w:rPr>
          <w:rFonts w:ascii="Times New Roman" w:hAnsi="Times New Roman" w:cs="Times New Roman"/>
          <w:sz w:val="28"/>
          <w:szCs w:val="28"/>
          <w:lang w:val="en-US"/>
        </w:rPr>
        <w:t>) with high sensitivity (Se-90%), specificity (Sp-93%) and correctness of case classification (92%) (Copyright Certificate No. 53075 dated 12/27/2024).</w:t>
      </w:r>
    </w:p>
    <w:p w:rsidR="002F2A4D" w:rsidRDefault="002F2A4D" w:rsidP="002F2A4D">
      <w:pPr>
        <w:pStyle w:val="a4"/>
        <w:spacing w:beforeAutospacing="1" w:after="0" w:afterAutospacing="1"/>
        <w:ind w:firstLine="709"/>
        <w:jc w:val="both"/>
        <w:rPr>
          <w:rStyle w:val="a3"/>
          <w:rFonts w:ascii="Times New Roman" w:hAnsi="Times New Roman" w:cs="Times New Roman"/>
          <w:sz w:val="28"/>
          <w:szCs w:val="28"/>
          <w:lang w:val="en-US"/>
        </w:rPr>
      </w:pPr>
      <w:proofErr w:type="spellStart"/>
      <w:r>
        <w:rPr>
          <w:rStyle w:val="a3"/>
          <w:rFonts w:ascii="Times New Roman" w:hAnsi="Times New Roman" w:cs="Times New Roman"/>
          <w:sz w:val="28"/>
          <w:szCs w:val="28"/>
        </w:rPr>
        <w:t>Key</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Findings</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for</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Defense</w:t>
      </w:r>
      <w:proofErr w:type="spellEnd"/>
    </w:p>
    <w:p w:rsidR="002F2A4D" w:rsidRDefault="002F2A4D" w:rsidP="002F2A4D">
      <w:pPr>
        <w:pStyle w:val="a4"/>
        <w:numPr>
          <w:ilvl w:val="0"/>
          <w:numId w:val="1"/>
        </w:numPr>
        <w:spacing w:beforeAutospacing="1" w:after="0" w:afterAutospacing="1" w:line="240" w:lineRule="auto"/>
        <w:ind w:left="0" w:firstLine="709"/>
        <w:jc w:val="both"/>
        <w:rPr>
          <w:rFonts w:ascii="Times New Roman" w:hAnsi="Times New Roman" w:cs="Times New Roman"/>
          <w:sz w:val="28"/>
          <w:szCs w:val="28"/>
          <w:lang w:val="en-US"/>
        </w:rPr>
      </w:pPr>
      <w:proofErr w:type="spellStart"/>
      <w:r w:rsidRPr="002F2A4D">
        <w:rPr>
          <w:rFonts w:ascii="Times New Roman" w:hAnsi="Times New Roman" w:cs="Times New Roman"/>
          <w:sz w:val="28"/>
          <w:szCs w:val="28"/>
          <w:lang w:val="en-US"/>
        </w:rPr>
        <w:lastRenderedPageBreak/>
        <w:t>Thrombomodulin</w:t>
      </w:r>
      <w:proofErr w:type="spellEnd"/>
      <w:r w:rsidRPr="002F2A4D">
        <w:rPr>
          <w:rFonts w:ascii="Times New Roman" w:hAnsi="Times New Roman" w:cs="Times New Roman"/>
          <w:sz w:val="28"/>
          <w:szCs w:val="28"/>
          <w:lang w:val="en-US"/>
        </w:rPr>
        <w:t xml:space="preserve"> is the main prognostic predictor in the diagnosis of hemorrhagic/ischemic changes and/or impaired </w:t>
      </w:r>
      <w:proofErr w:type="spellStart"/>
      <w:r w:rsidRPr="002F2A4D">
        <w:rPr>
          <w:rFonts w:ascii="Times New Roman" w:hAnsi="Times New Roman" w:cs="Times New Roman"/>
          <w:sz w:val="28"/>
          <w:szCs w:val="28"/>
          <w:lang w:val="en-US"/>
        </w:rPr>
        <w:t>vasculogenesis</w:t>
      </w:r>
      <w:proofErr w:type="spellEnd"/>
      <w:r w:rsidRPr="002F2A4D">
        <w:rPr>
          <w:rFonts w:ascii="Times New Roman" w:hAnsi="Times New Roman" w:cs="Times New Roman"/>
          <w:sz w:val="28"/>
          <w:szCs w:val="28"/>
          <w:lang w:val="en-US"/>
        </w:rPr>
        <w:t xml:space="preserve">, such as early vascular </w:t>
      </w:r>
      <w:proofErr w:type="spellStart"/>
      <w:r w:rsidRPr="002F2A4D">
        <w:rPr>
          <w:rFonts w:ascii="Times New Roman" w:hAnsi="Times New Roman" w:cs="Times New Roman"/>
          <w:sz w:val="28"/>
          <w:szCs w:val="28"/>
          <w:lang w:val="en-US"/>
        </w:rPr>
        <w:t>karyorexis</w:t>
      </w:r>
      <w:proofErr w:type="spellEnd"/>
      <w:r w:rsidRPr="002F2A4D">
        <w:rPr>
          <w:rFonts w:ascii="Times New Roman" w:hAnsi="Times New Roman" w:cs="Times New Roman"/>
          <w:sz w:val="28"/>
          <w:szCs w:val="28"/>
          <w:lang w:val="en-US"/>
        </w:rPr>
        <w:t xml:space="preserve">, interstitial hemorrhage, hemorrhagic gestational endometrium, </w:t>
      </w:r>
      <w:proofErr w:type="spellStart"/>
      <w:r w:rsidRPr="002F2A4D">
        <w:rPr>
          <w:rFonts w:ascii="Times New Roman" w:hAnsi="Times New Roman" w:cs="Times New Roman"/>
          <w:sz w:val="28"/>
          <w:szCs w:val="28"/>
          <w:lang w:val="en-US"/>
        </w:rPr>
        <w:t>parabasal</w:t>
      </w:r>
      <w:proofErr w:type="spellEnd"/>
      <w:r w:rsidRPr="002F2A4D">
        <w:rPr>
          <w:rFonts w:ascii="Times New Roman" w:hAnsi="Times New Roman" w:cs="Times New Roman"/>
          <w:sz w:val="28"/>
          <w:szCs w:val="28"/>
          <w:lang w:val="en-US"/>
        </w:rPr>
        <w:t xml:space="preserve"> infarcts and hemorrhages in the basal lamina with </w:t>
      </w:r>
      <w:proofErr w:type="spellStart"/>
      <w:r w:rsidRPr="002F2A4D">
        <w:rPr>
          <w:rFonts w:ascii="Times New Roman" w:hAnsi="Times New Roman" w:cs="Times New Roman"/>
          <w:sz w:val="28"/>
          <w:szCs w:val="28"/>
          <w:lang w:val="en-US"/>
        </w:rPr>
        <w:t>parabasal</w:t>
      </w:r>
      <w:proofErr w:type="spellEnd"/>
      <w:r w:rsidRPr="002F2A4D">
        <w:rPr>
          <w:rFonts w:ascii="Times New Roman" w:hAnsi="Times New Roman" w:cs="Times New Roman"/>
          <w:sz w:val="28"/>
          <w:szCs w:val="28"/>
          <w:lang w:val="en-US"/>
        </w:rPr>
        <w:t xml:space="preserve"> necrosis, severe hypoplasia of chorionic villi and avascular villi. As a result of the listed endometrial </w:t>
      </w:r>
      <w:proofErr w:type="spellStart"/>
      <w:r w:rsidRPr="002F2A4D">
        <w:rPr>
          <w:rFonts w:ascii="Times New Roman" w:hAnsi="Times New Roman" w:cs="Times New Roman"/>
          <w:sz w:val="28"/>
          <w:szCs w:val="28"/>
          <w:lang w:val="en-US"/>
        </w:rPr>
        <w:t>vasculopathies</w:t>
      </w:r>
      <w:proofErr w:type="spellEnd"/>
      <w:r w:rsidRPr="002F2A4D">
        <w:rPr>
          <w:rFonts w:ascii="Times New Roman" w:hAnsi="Times New Roman" w:cs="Times New Roman"/>
          <w:sz w:val="28"/>
          <w:szCs w:val="28"/>
          <w:lang w:val="en-US"/>
        </w:rPr>
        <w:t xml:space="preserve">, an increase in </w:t>
      </w:r>
      <w:proofErr w:type="spellStart"/>
      <w:r w:rsidRPr="002F2A4D">
        <w:rPr>
          <w:rFonts w:ascii="Times New Roman" w:hAnsi="Times New Roman" w:cs="Times New Roman"/>
          <w:sz w:val="28"/>
          <w:szCs w:val="28"/>
          <w:lang w:val="en-US"/>
        </w:rPr>
        <w:t>thrombomodulline</w:t>
      </w:r>
      <w:proofErr w:type="spellEnd"/>
      <w:r w:rsidRPr="002F2A4D">
        <w:rPr>
          <w:rFonts w:ascii="Times New Roman" w:hAnsi="Times New Roman" w:cs="Times New Roman"/>
          <w:sz w:val="28"/>
          <w:szCs w:val="28"/>
          <w:lang w:val="en-US"/>
        </w:rPr>
        <w:t xml:space="preserve"> was noted by 64.5% (Me = 8,360 [Q1: 7,120–Q3:9,030], p = 0.001) in comparison with the other study groups. Statistically significant changes in </w:t>
      </w:r>
      <w:proofErr w:type="spellStart"/>
      <w:r w:rsidRPr="002F2A4D">
        <w:rPr>
          <w:rFonts w:ascii="Times New Roman" w:hAnsi="Times New Roman" w:cs="Times New Roman"/>
          <w:sz w:val="28"/>
          <w:szCs w:val="28"/>
          <w:lang w:val="en-US"/>
        </w:rPr>
        <w:t>thrombomodulin</w:t>
      </w:r>
      <w:proofErr w:type="spellEnd"/>
      <w:r w:rsidRPr="002F2A4D">
        <w:rPr>
          <w:rFonts w:ascii="Times New Roman" w:hAnsi="Times New Roman" w:cs="Times New Roman"/>
          <w:sz w:val="28"/>
          <w:szCs w:val="28"/>
          <w:lang w:val="en-US"/>
        </w:rPr>
        <w:t xml:space="preserve"> parameters were revealed at the site of </w:t>
      </w:r>
      <w:proofErr w:type="spellStart"/>
      <w:r w:rsidRPr="002F2A4D">
        <w:rPr>
          <w:rFonts w:ascii="Times New Roman" w:hAnsi="Times New Roman" w:cs="Times New Roman"/>
          <w:sz w:val="28"/>
          <w:szCs w:val="28"/>
          <w:lang w:val="en-US"/>
        </w:rPr>
        <w:t>coagulopathic</w:t>
      </w:r>
      <w:proofErr w:type="spellEnd"/>
      <w:r w:rsidRPr="002F2A4D">
        <w:rPr>
          <w:rFonts w:ascii="Times New Roman" w:hAnsi="Times New Roman" w:cs="Times New Roman"/>
          <w:sz w:val="28"/>
          <w:szCs w:val="28"/>
          <w:lang w:val="en-US"/>
        </w:rPr>
        <w:t xml:space="preserve"> defect of the uterine endothelium due to hemorrhagic and ischemic disorders of </w:t>
      </w:r>
      <w:proofErr w:type="spellStart"/>
      <w:r w:rsidRPr="002F2A4D">
        <w:rPr>
          <w:rFonts w:ascii="Times New Roman" w:hAnsi="Times New Roman" w:cs="Times New Roman"/>
          <w:sz w:val="28"/>
          <w:szCs w:val="28"/>
          <w:lang w:val="en-US"/>
        </w:rPr>
        <w:t>vasculogenesis</w:t>
      </w:r>
      <w:proofErr w:type="spellEnd"/>
      <w:r w:rsidRPr="002F2A4D">
        <w:rPr>
          <w:rFonts w:ascii="Times New Roman" w:hAnsi="Times New Roman" w:cs="Times New Roman"/>
          <w:sz w:val="28"/>
          <w:szCs w:val="28"/>
          <w:lang w:val="en-US"/>
        </w:rPr>
        <w:t xml:space="preserve">. </w:t>
      </w:r>
    </w:p>
    <w:p w:rsidR="002F2A4D" w:rsidRDefault="002F2A4D" w:rsidP="002F2A4D">
      <w:pPr>
        <w:pStyle w:val="a4"/>
        <w:numPr>
          <w:ilvl w:val="0"/>
          <w:numId w:val="1"/>
        </w:numPr>
        <w:spacing w:beforeAutospacing="1" w:after="0" w:afterAutospacing="1" w:line="240" w:lineRule="auto"/>
        <w:ind w:left="0"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The presence of endothelial dysfunction of inflammatory origin in the form of acute and chronic </w:t>
      </w:r>
      <w:proofErr w:type="spellStart"/>
      <w:r w:rsidRPr="002F2A4D">
        <w:rPr>
          <w:rFonts w:ascii="Times New Roman" w:hAnsi="Times New Roman" w:cs="Times New Roman"/>
          <w:sz w:val="28"/>
          <w:szCs w:val="28"/>
          <w:lang w:val="en-US"/>
        </w:rPr>
        <w:t>villitis</w:t>
      </w:r>
      <w:proofErr w:type="spellEnd"/>
      <w:r w:rsidRPr="002F2A4D">
        <w:rPr>
          <w:rFonts w:ascii="Times New Roman" w:hAnsi="Times New Roman" w:cs="Times New Roman"/>
          <w:sz w:val="28"/>
          <w:szCs w:val="28"/>
          <w:lang w:val="en-US"/>
        </w:rPr>
        <w:t xml:space="preserve">, acute </w:t>
      </w:r>
      <w:proofErr w:type="spellStart"/>
      <w:r w:rsidRPr="002F2A4D">
        <w:rPr>
          <w:rFonts w:ascii="Times New Roman" w:hAnsi="Times New Roman" w:cs="Times New Roman"/>
          <w:sz w:val="28"/>
          <w:szCs w:val="28"/>
          <w:lang w:val="en-US"/>
        </w:rPr>
        <w:t>intervillositis</w:t>
      </w:r>
      <w:proofErr w:type="spellEnd"/>
      <w:r w:rsidRPr="002F2A4D">
        <w:rPr>
          <w:rFonts w:ascii="Times New Roman" w:hAnsi="Times New Roman" w:cs="Times New Roman"/>
          <w:sz w:val="28"/>
          <w:szCs w:val="28"/>
          <w:lang w:val="en-US"/>
        </w:rPr>
        <w:t xml:space="preserve">, massive </w:t>
      </w:r>
      <w:proofErr w:type="spellStart"/>
      <w:r w:rsidRPr="002F2A4D">
        <w:rPr>
          <w:rFonts w:ascii="Times New Roman" w:hAnsi="Times New Roman" w:cs="Times New Roman"/>
          <w:sz w:val="28"/>
          <w:szCs w:val="28"/>
          <w:lang w:val="en-US"/>
        </w:rPr>
        <w:t>perivillous</w:t>
      </w:r>
      <w:proofErr w:type="spellEnd"/>
      <w:r w:rsidRPr="002F2A4D">
        <w:rPr>
          <w:rFonts w:ascii="Times New Roman" w:hAnsi="Times New Roman" w:cs="Times New Roman"/>
          <w:sz w:val="28"/>
          <w:szCs w:val="28"/>
          <w:lang w:val="en-US"/>
        </w:rPr>
        <w:t xml:space="preserve"> fibrin deposition, chronic </w:t>
      </w:r>
      <w:proofErr w:type="spellStart"/>
      <w:r w:rsidRPr="002F2A4D">
        <w:rPr>
          <w:rFonts w:ascii="Times New Roman" w:hAnsi="Times New Roman" w:cs="Times New Roman"/>
          <w:sz w:val="28"/>
          <w:szCs w:val="28"/>
          <w:lang w:val="en-US"/>
        </w:rPr>
        <w:t>histiocytic</w:t>
      </w:r>
      <w:proofErr w:type="spell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intervillositis</w:t>
      </w:r>
      <w:proofErr w:type="spell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lymphoplasmocytic</w:t>
      </w:r>
      <w:proofErr w:type="spell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deciduitis</w:t>
      </w:r>
      <w:proofErr w:type="spell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decidual</w:t>
      </w:r>
      <w:proofErr w:type="spell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vasculitis</w:t>
      </w:r>
      <w:proofErr w:type="spellEnd"/>
      <w:r w:rsidRPr="002F2A4D">
        <w:rPr>
          <w:rFonts w:ascii="Times New Roman" w:hAnsi="Times New Roman" w:cs="Times New Roman"/>
          <w:sz w:val="28"/>
          <w:szCs w:val="28"/>
          <w:lang w:val="en-US"/>
        </w:rPr>
        <w:t xml:space="preserve"> in women with increased interleukin-6 levels was established (Me = 7,090 [Q1: 5,730–Q3: 8,715], p = 0.001) by 66.5 % compared to the rest of the study groups.  This fact confirms the hypothesis of the development of inflammatory disorders of the endometrial endothelium - </w:t>
      </w:r>
      <w:proofErr w:type="spellStart"/>
      <w:r w:rsidRPr="002F2A4D">
        <w:rPr>
          <w:rFonts w:ascii="Times New Roman" w:hAnsi="Times New Roman" w:cs="Times New Roman"/>
          <w:sz w:val="28"/>
          <w:szCs w:val="28"/>
          <w:lang w:val="en-US"/>
        </w:rPr>
        <w:t>villitis</w:t>
      </w:r>
      <w:proofErr w:type="spellEnd"/>
      <w:r w:rsidRPr="002F2A4D">
        <w:rPr>
          <w:rFonts w:ascii="Times New Roman" w:hAnsi="Times New Roman" w:cs="Times New Roman"/>
          <w:sz w:val="28"/>
          <w:szCs w:val="28"/>
          <w:lang w:val="en-US"/>
        </w:rPr>
        <w:t xml:space="preserve">, </w:t>
      </w:r>
      <w:proofErr w:type="spellStart"/>
      <w:r w:rsidRPr="002F2A4D">
        <w:rPr>
          <w:rFonts w:ascii="Times New Roman" w:hAnsi="Times New Roman" w:cs="Times New Roman"/>
          <w:sz w:val="28"/>
          <w:szCs w:val="28"/>
          <w:lang w:val="en-US"/>
        </w:rPr>
        <w:t>vasculitis</w:t>
      </w:r>
      <w:proofErr w:type="spellEnd"/>
      <w:r w:rsidRPr="002F2A4D">
        <w:rPr>
          <w:rFonts w:ascii="Times New Roman" w:hAnsi="Times New Roman" w:cs="Times New Roman"/>
          <w:sz w:val="28"/>
          <w:szCs w:val="28"/>
          <w:lang w:val="en-US"/>
        </w:rPr>
        <w:t xml:space="preserve"> with mobilization of the immune response in the vascular bed (increased production of interleukin-6).</w:t>
      </w:r>
    </w:p>
    <w:p w:rsidR="002F2A4D" w:rsidRDefault="002F2A4D" w:rsidP="002F2A4D">
      <w:pPr>
        <w:pStyle w:val="a4"/>
        <w:numPr>
          <w:ilvl w:val="0"/>
          <w:numId w:val="1"/>
        </w:numPr>
        <w:spacing w:beforeAutospacing="1" w:after="0" w:afterAutospacing="1" w:line="240" w:lineRule="auto"/>
        <w:ind w:left="0"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Association of laboratory markers - </w:t>
      </w:r>
      <w:proofErr w:type="spellStart"/>
      <w:r w:rsidRPr="002F2A4D">
        <w:rPr>
          <w:rFonts w:ascii="Times New Roman" w:hAnsi="Times New Roman" w:cs="Times New Roman"/>
          <w:sz w:val="28"/>
          <w:szCs w:val="28"/>
          <w:lang w:val="en-US"/>
        </w:rPr>
        <w:t>thrombomodulin</w:t>
      </w:r>
      <w:proofErr w:type="spellEnd"/>
      <w:r w:rsidRPr="002F2A4D">
        <w:rPr>
          <w:rFonts w:ascii="Times New Roman" w:hAnsi="Times New Roman" w:cs="Times New Roman"/>
          <w:sz w:val="28"/>
          <w:szCs w:val="28"/>
          <w:lang w:val="en-US"/>
        </w:rPr>
        <w:t xml:space="preserve"> (AUC = 0.836, p &lt; 0.001, 95% CI:0.742- 0.9072) and interleukin-6 (AUC = 0.830, p &lt; 0.001, 95% CI:0.735-0.902) with socio-clinical factors: the number of pregnancies (OR -2.0255, 95% CI; 0.9149 - 4.4839; p level - 0.081) and body mass index (OR -1.1606, 95% CI; 0.8985 - 1.4997; p level - 0.025) are predictors of early detection of the risk of reproductive losses at the pre-pregnancy stage. The developed logistic regression model had high classification accuracy (92.05%), and diagnostic accuracy along the ROC curve (AUC 0.964, 95% CI 0.901-0.992; p &lt; 0.0001) indicated reliability as a tool for predicting reproductive losses. </w:t>
      </w:r>
    </w:p>
    <w:p w:rsidR="002F2A4D" w:rsidRDefault="002F2A4D" w:rsidP="002F2A4D">
      <w:pPr>
        <w:pStyle w:val="a4"/>
        <w:numPr>
          <w:ilvl w:val="0"/>
          <w:numId w:val="1"/>
        </w:numPr>
        <w:spacing w:beforeAutospacing="1" w:after="0" w:afterAutospacing="1" w:line="240" w:lineRule="auto"/>
        <w:ind w:left="0"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The developed screening algorithm for the examination of women of reproductive age allows predicting the risk of reproductive loss with high accuracy (correctly classified cases - 87.05%), has a high "sensitivity" (Se - 87.3%) and "specificity" (</w:t>
      </w:r>
      <w:proofErr w:type="spellStart"/>
      <w:r w:rsidRPr="002F2A4D">
        <w:rPr>
          <w:rFonts w:ascii="Times New Roman" w:hAnsi="Times New Roman" w:cs="Times New Roman"/>
          <w:sz w:val="28"/>
          <w:szCs w:val="28"/>
          <w:lang w:val="en-US"/>
        </w:rPr>
        <w:t>Sp</w:t>
      </w:r>
      <w:proofErr w:type="spellEnd"/>
      <w:r w:rsidRPr="002F2A4D">
        <w:rPr>
          <w:rFonts w:ascii="Times New Roman" w:hAnsi="Times New Roman" w:cs="Times New Roman"/>
          <w:sz w:val="28"/>
          <w:szCs w:val="28"/>
          <w:lang w:val="en-US"/>
        </w:rPr>
        <w:t xml:space="preserve"> - 86.8%).</w:t>
      </w:r>
    </w:p>
    <w:p w:rsidR="002F2A4D" w:rsidRDefault="002F2A4D" w:rsidP="002F2A4D">
      <w:pPr>
        <w:pStyle w:val="a4"/>
        <w:numPr>
          <w:ilvl w:val="0"/>
          <w:numId w:val="1"/>
        </w:numPr>
        <w:spacing w:beforeAutospacing="1" w:after="0" w:afterAutospacing="1" w:line="240" w:lineRule="auto"/>
        <w:ind w:left="0"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Socio-clinical factors increase the risk of reproductive losses: "harsh working conditions" by 35% (</w:t>
      </w:r>
      <w:proofErr w:type="spellStart"/>
      <w:proofErr w:type="gramStart"/>
      <w:r w:rsidRPr="002F2A4D">
        <w:rPr>
          <w:rFonts w:ascii="Times New Roman" w:hAnsi="Times New Roman" w:cs="Times New Roman"/>
          <w:sz w:val="28"/>
          <w:szCs w:val="28"/>
          <w:lang w:val="en-US"/>
        </w:rPr>
        <w:t>df</w:t>
      </w:r>
      <w:proofErr w:type="spellEnd"/>
      <w:r w:rsidRPr="002F2A4D">
        <w:rPr>
          <w:rFonts w:ascii="Times New Roman" w:hAnsi="Times New Roman" w:cs="Times New Roman"/>
          <w:sz w:val="28"/>
          <w:szCs w:val="28"/>
          <w:lang w:val="en-US"/>
        </w:rPr>
        <w:t>=</w:t>
      </w:r>
      <w:proofErr w:type="gramEnd"/>
      <w:r w:rsidRPr="002F2A4D">
        <w:rPr>
          <w:rFonts w:ascii="Times New Roman" w:hAnsi="Times New Roman" w:cs="Times New Roman"/>
          <w:sz w:val="28"/>
          <w:szCs w:val="28"/>
          <w:lang w:val="en-US"/>
        </w:rPr>
        <w:t>3, x2= 15.40, p = 0.03), "smoking" by 21% (</w:t>
      </w:r>
      <w:proofErr w:type="spellStart"/>
      <w:r w:rsidRPr="002F2A4D">
        <w:rPr>
          <w:rFonts w:ascii="Times New Roman" w:hAnsi="Times New Roman" w:cs="Times New Roman"/>
          <w:sz w:val="28"/>
          <w:szCs w:val="28"/>
          <w:lang w:val="en-US"/>
        </w:rPr>
        <w:t>df</w:t>
      </w:r>
      <w:proofErr w:type="spellEnd"/>
      <w:r w:rsidRPr="002F2A4D">
        <w:rPr>
          <w:rFonts w:ascii="Times New Roman" w:hAnsi="Times New Roman" w:cs="Times New Roman"/>
          <w:sz w:val="28"/>
          <w:szCs w:val="28"/>
          <w:lang w:val="en-US"/>
        </w:rPr>
        <w:t>=1, x2= 4.73, p= 0.02), overweight (obesity, BMI over 25.0) (Me = 24.60 (Q1:22.15–Q3: 29.31, p = 0.0004) by 35%. The tendency to negative gestational complications is higher in older women (over 31 years old), (Me = 31.5 (Q1:24–Q3: 37, p = 0.0003) and increases 2.5-fold with a history of 5 or more pregnancies (Me = 5 (Q1:4–Q3:6, p = 0.0001). These data allow us to introduce new approaches to assessing pre-pregnancy risks in women of reproductive age.</w:t>
      </w:r>
    </w:p>
    <w:p w:rsidR="002F2A4D" w:rsidRDefault="002F2A4D" w:rsidP="002F2A4D">
      <w:pPr>
        <w:pStyle w:val="a4"/>
        <w:spacing w:beforeAutospacing="1" w:after="0" w:afterAutospacing="1"/>
        <w:ind w:firstLine="709"/>
        <w:jc w:val="both"/>
        <w:rPr>
          <w:rStyle w:val="a3"/>
          <w:rFonts w:ascii="Times New Roman" w:hAnsi="Times New Roman" w:cs="Times New Roman"/>
          <w:sz w:val="28"/>
          <w:szCs w:val="28"/>
          <w:lang w:val="en-US"/>
        </w:rPr>
      </w:pPr>
      <w:r w:rsidRPr="002F2A4D">
        <w:rPr>
          <w:rStyle w:val="a3"/>
          <w:rFonts w:ascii="Times New Roman" w:hAnsi="Times New Roman" w:cs="Times New Roman"/>
          <w:sz w:val="28"/>
          <w:szCs w:val="28"/>
          <w:lang w:val="en-US"/>
        </w:rPr>
        <w:t>Practical Significance</w:t>
      </w:r>
    </w:p>
    <w:p w:rsidR="002F2A4D" w:rsidRPr="002F2A4D" w:rsidRDefault="002F2A4D" w:rsidP="002F2A4D">
      <w:pPr>
        <w:pStyle w:val="a4"/>
        <w:spacing w:beforeAutospacing="1" w:after="0" w:afterAutospacing="1"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The clinical, diagnostic and prognostic significance of determining the levels of interleukin-6 and </w:t>
      </w:r>
      <w:proofErr w:type="spellStart"/>
      <w:r w:rsidRPr="002F2A4D">
        <w:rPr>
          <w:rFonts w:ascii="Times New Roman" w:hAnsi="Times New Roman" w:cs="Times New Roman"/>
          <w:sz w:val="28"/>
          <w:szCs w:val="28"/>
          <w:lang w:val="en-US"/>
        </w:rPr>
        <w:t>thrombomodullin</w:t>
      </w:r>
      <w:proofErr w:type="spellEnd"/>
      <w:r w:rsidRPr="002F2A4D">
        <w:rPr>
          <w:rFonts w:ascii="Times New Roman" w:hAnsi="Times New Roman" w:cs="Times New Roman"/>
          <w:sz w:val="28"/>
          <w:szCs w:val="28"/>
          <w:lang w:val="en-US"/>
        </w:rPr>
        <w:t xml:space="preserve"> in combination with the results of </w:t>
      </w:r>
      <w:r w:rsidRPr="002F2A4D">
        <w:rPr>
          <w:rFonts w:ascii="Times New Roman" w:hAnsi="Times New Roman" w:cs="Times New Roman"/>
          <w:sz w:val="28"/>
          <w:szCs w:val="28"/>
          <w:lang w:val="en-US"/>
        </w:rPr>
        <w:lastRenderedPageBreak/>
        <w:t xml:space="preserve">histological studies in women with a history of reproductive losses has been shown, which makes it possible to identify vulnerable groups of women of reproductive age with a high risk of gestational loss. The results of the dissertation research were implemented at the outpatient stage of the examination of patients at the Karaganda Railway Hospital LLP polyclinic.  </w:t>
      </w:r>
    </w:p>
    <w:p w:rsidR="002F2A4D" w:rsidRPr="002F2A4D" w:rsidRDefault="002F2A4D" w:rsidP="002F2A4D">
      <w:pPr>
        <w:pStyle w:val="a4"/>
        <w:spacing w:beforeAutospacing="1" w:after="0" w:afterAutospacing="1"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Based on the obtained research data, a screening algorithm has been developed and implemented at the outpatient level to predict the risk of reproductive losses at the pre-pregnancy stage of the examination of women of reproductive age. Screening makes it possible to increase the detection rate of women with endothelial dysfunctions underlying reproductive losses, which is confirmed by ultrasound examination methods.</w:t>
      </w:r>
    </w:p>
    <w:p w:rsidR="002F2A4D" w:rsidRDefault="002F2A4D" w:rsidP="002F2A4D">
      <w:pPr>
        <w:pStyle w:val="a4"/>
        <w:spacing w:beforeAutospacing="1" w:after="0" w:afterAutospacing="1"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The introduction of a predictive model for stratification of the risk of reproductive loss contributes to early prediction of the risk of developing an unfavorable pregnancy outcome in women of reproductive age.</w:t>
      </w:r>
    </w:p>
    <w:p w:rsidR="002F2A4D" w:rsidRPr="002F2A4D" w:rsidRDefault="002F2A4D" w:rsidP="002F2A4D">
      <w:pPr>
        <w:pStyle w:val="a4"/>
        <w:spacing w:beforeAutospacing="1" w:after="0" w:afterAutospacing="1" w:line="240" w:lineRule="auto"/>
        <w:ind w:firstLine="709"/>
        <w:jc w:val="both"/>
        <w:rPr>
          <w:rFonts w:ascii="Times New Roman" w:hAnsi="Times New Roman" w:cs="Times New Roman"/>
          <w:b/>
          <w:sz w:val="28"/>
          <w:szCs w:val="28"/>
          <w:lang w:val="en-US"/>
        </w:rPr>
      </w:pPr>
      <w:r w:rsidRPr="002F2A4D">
        <w:rPr>
          <w:rFonts w:ascii="Times New Roman" w:hAnsi="Times New Roman" w:cs="Times New Roman"/>
          <w:b/>
          <w:sz w:val="28"/>
          <w:szCs w:val="28"/>
          <w:lang w:val="en-US"/>
        </w:rPr>
        <w:t>Contribution of the author of the thesis</w:t>
      </w:r>
    </w:p>
    <w:p w:rsidR="002F2A4D" w:rsidRDefault="002F2A4D" w:rsidP="0088311F">
      <w:pPr>
        <w:pStyle w:val="a4"/>
        <w:spacing w:beforeAutospacing="1" w:after="0" w:afterAutospacing="1" w:line="240" w:lineRule="auto"/>
        <w:ind w:firstLine="709"/>
        <w:jc w:val="both"/>
        <w:rPr>
          <w:rFonts w:ascii="Times New Roman" w:hAnsi="Times New Roman" w:cs="Times New Roman"/>
          <w:sz w:val="28"/>
          <w:szCs w:val="28"/>
          <w:lang w:val="en-US"/>
        </w:rPr>
      </w:pPr>
      <w:r w:rsidRPr="002F2A4D">
        <w:rPr>
          <w:rFonts w:ascii="Times New Roman" w:hAnsi="Times New Roman" w:cs="Times New Roman"/>
          <w:sz w:val="28"/>
          <w:szCs w:val="28"/>
          <w:lang w:val="en-US"/>
        </w:rPr>
        <w:t xml:space="preserve">All the data used in the work were obtained with the participation of the author, who personally conducted a questionnaire survey of women with early reproductive losses, collected and processed primary materials, as well as analyzed and summarized the results. Based on the conducted review of the scientific literature on the research topic, hypotheses, goals and objectives of the conducted research have been developed. The conducted laboratory and </w:t>
      </w:r>
      <w:proofErr w:type="spellStart"/>
      <w:r w:rsidRPr="002F2A4D">
        <w:rPr>
          <w:rFonts w:ascii="Times New Roman" w:hAnsi="Times New Roman" w:cs="Times New Roman"/>
          <w:sz w:val="28"/>
          <w:szCs w:val="28"/>
          <w:lang w:val="en-US"/>
        </w:rPr>
        <w:t>histopathological</w:t>
      </w:r>
      <w:proofErr w:type="spellEnd"/>
      <w:r w:rsidRPr="002F2A4D">
        <w:rPr>
          <w:rFonts w:ascii="Times New Roman" w:hAnsi="Times New Roman" w:cs="Times New Roman"/>
          <w:sz w:val="28"/>
          <w:szCs w:val="28"/>
          <w:lang w:val="en-US"/>
        </w:rPr>
        <w:t xml:space="preserve"> studies were conducted with the direct participation of the dissertator. Based on the data obtained, the author analyzed the results and statistically processed the data, the results of which are presented in the conclusions and practical recommendations. The main directions of improving the early prognosis of reproductive losses in women at the pre-pregnancy stage are scientifically substantiated.</w:t>
      </w:r>
    </w:p>
    <w:p w:rsidR="002F2A4D" w:rsidRPr="002F2A4D" w:rsidRDefault="002F2A4D" w:rsidP="0088311F">
      <w:pPr>
        <w:pStyle w:val="cpo0le0j16awb0g2heuz"/>
        <w:spacing w:before="0" w:beforeAutospacing="0" w:after="0" w:afterAutospacing="0"/>
        <w:ind w:firstLine="709"/>
        <w:jc w:val="both"/>
        <w:rPr>
          <w:b/>
          <w:sz w:val="28"/>
          <w:szCs w:val="28"/>
          <w:lang w:val="en-US"/>
        </w:rPr>
      </w:pPr>
      <w:r w:rsidRPr="002F2A4D">
        <w:rPr>
          <w:b/>
          <w:sz w:val="28"/>
          <w:szCs w:val="28"/>
          <w:lang w:val="en-US"/>
        </w:rPr>
        <w:t>The approval of the thesis</w:t>
      </w:r>
    </w:p>
    <w:p w:rsidR="002F2A4D" w:rsidRPr="002F2A4D" w:rsidRDefault="002F2A4D" w:rsidP="0088311F">
      <w:pPr>
        <w:pStyle w:val="cpo0le0j16awb0g2heuz"/>
        <w:spacing w:before="0" w:beforeAutospacing="0" w:after="0" w:afterAutospacing="0"/>
        <w:ind w:firstLine="709"/>
        <w:jc w:val="both"/>
        <w:rPr>
          <w:sz w:val="28"/>
          <w:szCs w:val="28"/>
          <w:lang w:val="en-US"/>
        </w:rPr>
      </w:pPr>
      <w:r w:rsidRPr="002F2A4D">
        <w:rPr>
          <w:sz w:val="28"/>
          <w:szCs w:val="28"/>
          <w:lang w:val="en-US"/>
        </w:rPr>
        <w:t>The key points of the dissertation were introduced, presented, and debated at the following events:</w:t>
      </w:r>
    </w:p>
    <w:p w:rsidR="002F2A4D" w:rsidRPr="002F2A4D" w:rsidRDefault="002F2A4D" w:rsidP="0088311F">
      <w:pPr>
        <w:pStyle w:val="cpo0le0j16awb0g2heuz"/>
        <w:spacing w:before="0" w:beforeAutospacing="0" w:after="0" w:afterAutospacing="0"/>
        <w:ind w:firstLine="709"/>
        <w:jc w:val="both"/>
        <w:rPr>
          <w:sz w:val="28"/>
          <w:szCs w:val="28"/>
          <w:lang w:val="en-US"/>
        </w:rPr>
      </w:pPr>
      <w:r w:rsidRPr="002F2A4D">
        <w:rPr>
          <w:sz w:val="28"/>
          <w:szCs w:val="28"/>
          <w:lang w:val="en-US"/>
        </w:rPr>
        <w:t>- 33rd Annual Scientific and Practical Conference of the European Society for Gynecological Endoscopy (ESGE), Marseille, France, October 27–30, 2024;</w:t>
      </w:r>
    </w:p>
    <w:p w:rsidR="002F2A4D" w:rsidRDefault="002F2A4D" w:rsidP="0088311F">
      <w:pPr>
        <w:pStyle w:val="cpo0le0j16awb0g2heuz"/>
        <w:spacing w:before="0" w:beforeAutospacing="0" w:after="0" w:afterAutospacing="0"/>
        <w:ind w:firstLine="709"/>
        <w:jc w:val="both"/>
        <w:rPr>
          <w:sz w:val="28"/>
          <w:szCs w:val="28"/>
          <w:lang w:val="en-US"/>
        </w:rPr>
      </w:pPr>
      <w:r w:rsidRPr="002F2A4D">
        <w:rPr>
          <w:sz w:val="28"/>
          <w:szCs w:val="28"/>
          <w:lang w:val="en-US"/>
        </w:rPr>
        <w:t>- Extensive meeting of the departments of internal medicine, obstetrics, gynecology, and perinatology (Minutes No. 5, December 26, 2024).</w:t>
      </w:r>
    </w:p>
    <w:p w:rsidR="0088311F" w:rsidRDefault="0088311F" w:rsidP="0088311F">
      <w:pPr>
        <w:jc w:val="both"/>
        <w:rPr>
          <w:rFonts w:ascii="Times New Roman" w:hAnsi="Times New Roman" w:cs="Times New Roman"/>
          <w:b/>
          <w:bCs/>
          <w:sz w:val="28"/>
          <w:szCs w:val="28"/>
        </w:rPr>
      </w:pPr>
    </w:p>
    <w:p w:rsidR="0088311F" w:rsidRDefault="0088311F" w:rsidP="0088311F">
      <w:pPr>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Publications</w:t>
      </w:r>
    </w:p>
    <w:p w:rsidR="002F2A4D" w:rsidRPr="0088311F" w:rsidRDefault="002F2A4D" w:rsidP="0088311F">
      <w:pPr>
        <w:pStyle w:val="cpo0le0j16awb0g2heuz"/>
        <w:ind w:firstLine="709"/>
        <w:jc w:val="both"/>
        <w:rPr>
          <w:sz w:val="28"/>
          <w:szCs w:val="28"/>
          <w:lang w:val="en-US"/>
        </w:rPr>
      </w:pPr>
      <w:r w:rsidRPr="0088311F">
        <w:rPr>
          <w:sz w:val="28"/>
          <w:szCs w:val="28"/>
          <w:lang w:val="en-US"/>
        </w:rPr>
        <w:t xml:space="preserve">In accordance with the materials provided for the dissertation research, a single publication has been published in a journal indexed in the Scopus database (29th percentile impact factor) and the Web of Science Core Collection (Q3 </w:t>
      </w:r>
      <w:r w:rsidRPr="0088311F">
        <w:rPr>
          <w:sz w:val="28"/>
          <w:szCs w:val="28"/>
          <w:lang w:val="en-US"/>
        </w:rPr>
        <w:lastRenderedPageBreak/>
        <w:t>ranking). Additionally, four publications have been published in journals endorsed by the Committee for Supervision in the field of science and higher education under the jurisdiction of the Ministry of Education and Science of the Republic of Kazakhstan. Furthermore, two abstracts have been presented at an international conference, and three certificates of registration of intellectual property rights have been obtained.</w:t>
      </w:r>
    </w:p>
    <w:p w:rsidR="0088311F" w:rsidRPr="0088311F" w:rsidRDefault="0088311F" w:rsidP="0088311F">
      <w:pPr>
        <w:ind w:firstLine="709"/>
        <w:jc w:val="both"/>
        <w:rPr>
          <w:rFonts w:ascii="Times New Roman" w:hAnsi="Times New Roman" w:cs="Times New Roman"/>
          <w:b/>
          <w:bCs/>
          <w:sz w:val="28"/>
          <w:szCs w:val="28"/>
          <w:lang w:val="en-US"/>
        </w:rPr>
      </w:pPr>
      <w:r w:rsidRPr="0088311F">
        <w:rPr>
          <w:rFonts w:ascii="Times New Roman" w:hAnsi="Times New Roman" w:cs="Times New Roman"/>
          <w:b/>
          <w:bCs/>
          <w:sz w:val="28"/>
          <w:szCs w:val="28"/>
          <w:lang w:val="en-US"/>
        </w:rPr>
        <w:t>Certificates of Copyright</w:t>
      </w:r>
    </w:p>
    <w:p w:rsidR="002F2A4D" w:rsidRPr="0088311F" w:rsidRDefault="002F2A4D" w:rsidP="0088311F">
      <w:pPr>
        <w:pStyle w:val="cpo0le0j16awb0g2heuz"/>
        <w:ind w:firstLine="709"/>
        <w:jc w:val="both"/>
        <w:rPr>
          <w:sz w:val="28"/>
          <w:szCs w:val="28"/>
          <w:lang w:val="en-US"/>
        </w:rPr>
      </w:pPr>
      <w:r w:rsidRPr="0088311F">
        <w:rPr>
          <w:sz w:val="28"/>
          <w:szCs w:val="28"/>
          <w:lang w:val="en-US"/>
        </w:rPr>
        <w:t xml:space="preserve">1. </w:t>
      </w:r>
      <w:r w:rsidRPr="0088311F">
        <w:rPr>
          <w:sz w:val="28"/>
          <w:szCs w:val="28"/>
          <w:lang w:val="en-US"/>
        </w:rPr>
        <w:t xml:space="preserve">Certificate </w:t>
      </w:r>
      <w:r w:rsidR="0088311F" w:rsidRPr="0088311F">
        <w:rPr>
          <w:sz w:val="28"/>
          <w:szCs w:val="28"/>
          <w:lang w:val="en-US"/>
        </w:rPr>
        <w:t>No. 53075</w:t>
      </w:r>
      <w:r w:rsidRPr="0088311F">
        <w:rPr>
          <w:sz w:val="28"/>
          <w:szCs w:val="28"/>
          <w:lang w:val="en-US"/>
        </w:rPr>
        <w:t>, issued on December 27th, 2024: Mathematical Model of Logistic Regression for Predicting the Risk of Reproductive Losses during the Pre-Pregnancy Stage.</w:t>
      </w:r>
    </w:p>
    <w:p w:rsidR="0088311F" w:rsidRPr="0088311F" w:rsidRDefault="002F2A4D" w:rsidP="0088311F">
      <w:pPr>
        <w:pStyle w:val="cpo0le0j16awb0g2heuz"/>
        <w:ind w:firstLine="709"/>
        <w:jc w:val="both"/>
        <w:rPr>
          <w:sz w:val="28"/>
          <w:szCs w:val="28"/>
          <w:lang w:val="en-US"/>
        </w:rPr>
      </w:pPr>
      <w:r w:rsidRPr="0088311F">
        <w:rPr>
          <w:sz w:val="28"/>
          <w:szCs w:val="28"/>
          <w:lang w:val="en-US"/>
        </w:rPr>
        <w:t xml:space="preserve">2. </w:t>
      </w:r>
      <w:r w:rsidRPr="0088311F">
        <w:rPr>
          <w:sz w:val="28"/>
          <w:szCs w:val="28"/>
          <w:lang w:val="en-US"/>
        </w:rPr>
        <w:t xml:space="preserve">Certificate </w:t>
      </w:r>
      <w:r w:rsidR="0088311F" w:rsidRPr="0088311F">
        <w:rPr>
          <w:sz w:val="28"/>
          <w:szCs w:val="28"/>
          <w:lang w:val="en-US"/>
        </w:rPr>
        <w:t>No. 53690</w:t>
      </w:r>
      <w:r w:rsidRPr="0088311F">
        <w:rPr>
          <w:sz w:val="28"/>
          <w:szCs w:val="28"/>
          <w:lang w:val="en-US"/>
        </w:rPr>
        <w:t>, issued on January 21st, 2025: Screening for Predicting Reproductive Loss Risk.</w:t>
      </w:r>
    </w:p>
    <w:p w:rsidR="002F2A4D" w:rsidRDefault="0088311F" w:rsidP="0088311F">
      <w:pPr>
        <w:pStyle w:val="cpo0le0j16awb0g2heuz"/>
        <w:ind w:firstLine="709"/>
        <w:jc w:val="both"/>
        <w:rPr>
          <w:sz w:val="28"/>
          <w:szCs w:val="28"/>
        </w:rPr>
      </w:pPr>
      <w:r w:rsidRPr="0088311F">
        <w:rPr>
          <w:sz w:val="28"/>
          <w:szCs w:val="28"/>
          <w:lang w:val="en-US"/>
        </w:rPr>
        <w:t xml:space="preserve">3. </w:t>
      </w:r>
      <w:r w:rsidRPr="0088311F">
        <w:rPr>
          <w:sz w:val="28"/>
          <w:szCs w:val="28"/>
        </w:rPr>
        <w:t>С</w:t>
      </w:r>
      <w:proofErr w:type="spellStart"/>
      <w:r w:rsidR="002F2A4D" w:rsidRPr="0088311F">
        <w:rPr>
          <w:sz w:val="28"/>
          <w:szCs w:val="28"/>
          <w:lang w:val="en-US"/>
        </w:rPr>
        <w:t>ertificate</w:t>
      </w:r>
      <w:proofErr w:type="spellEnd"/>
      <w:r w:rsidR="002F2A4D" w:rsidRPr="0088311F">
        <w:rPr>
          <w:sz w:val="28"/>
          <w:szCs w:val="28"/>
          <w:lang w:val="en-US"/>
        </w:rPr>
        <w:t xml:space="preserve"> </w:t>
      </w:r>
      <w:r w:rsidRPr="0088311F">
        <w:rPr>
          <w:sz w:val="28"/>
          <w:szCs w:val="28"/>
          <w:lang w:val="en-US"/>
        </w:rPr>
        <w:t xml:space="preserve">No. </w:t>
      </w:r>
      <w:r w:rsidR="002F2A4D" w:rsidRPr="0088311F">
        <w:rPr>
          <w:sz w:val="28"/>
          <w:szCs w:val="28"/>
          <w:lang w:val="en-US"/>
        </w:rPr>
        <w:t xml:space="preserve"> 55077 </w:t>
      </w:r>
      <w:r w:rsidRPr="0088311F">
        <w:rPr>
          <w:sz w:val="28"/>
          <w:szCs w:val="28"/>
          <w:lang w:val="en-US"/>
        </w:rPr>
        <w:t>issued</w:t>
      </w:r>
      <w:r w:rsidRPr="0088311F">
        <w:rPr>
          <w:sz w:val="28"/>
          <w:szCs w:val="28"/>
          <w:lang w:val="en-US"/>
        </w:rPr>
        <w:t xml:space="preserve"> </w:t>
      </w:r>
      <w:r w:rsidR="002F2A4D" w:rsidRPr="0088311F">
        <w:rPr>
          <w:sz w:val="28"/>
          <w:szCs w:val="28"/>
          <w:lang w:val="en-US"/>
        </w:rPr>
        <w:t xml:space="preserve">February 24th, 2025. It pertains to the reference values of </w:t>
      </w:r>
      <w:proofErr w:type="spellStart"/>
      <w:r w:rsidR="002F2A4D" w:rsidRPr="0088311F">
        <w:rPr>
          <w:sz w:val="28"/>
          <w:szCs w:val="28"/>
          <w:lang w:val="en-US"/>
        </w:rPr>
        <w:t>thrombomodulin</w:t>
      </w:r>
      <w:proofErr w:type="spellEnd"/>
      <w:r w:rsidR="002F2A4D" w:rsidRPr="0088311F">
        <w:rPr>
          <w:sz w:val="28"/>
          <w:szCs w:val="28"/>
          <w:lang w:val="en-US"/>
        </w:rPr>
        <w:t xml:space="preserve"> and interleukin-6, which serve as predictive indicators of the risk of reproductive failure in women at the preconception stage.</w:t>
      </w:r>
    </w:p>
    <w:p w:rsidR="0088311F" w:rsidRPr="0088311F" w:rsidRDefault="0088311F" w:rsidP="0088311F">
      <w:pPr>
        <w:pStyle w:val="a4"/>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Materials and research methods</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A retrospective case-control study [7] was conducted in accordance with ethical principles. Informed consent was obtained from all participants in the study.</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 The study was conducted at the clinical bases of the NAO Karaganda Medical University KGP "Regional Clinical Hospital", KGP "Multidisciplinary Hospital No. 1, Karaganda Railway Hospital LLP, Karaganda city, Republic of Kazakhstan, from 2021 to 2023.</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Stages of research</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To achieve the set goals and objectives, a study was planned that includes 2 interrelated stages.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The first stage was a retrospective study.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In order to solve the problem of analyzing the prognostic significance of markers of coagulation potential disorders of the </w:t>
      </w:r>
      <w:proofErr w:type="spellStart"/>
      <w:r w:rsidRPr="0088311F">
        <w:rPr>
          <w:rFonts w:ascii="Times New Roman" w:hAnsi="Times New Roman" w:cs="Times New Roman"/>
          <w:sz w:val="28"/>
          <w:szCs w:val="28"/>
          <w:lang w:val="en-US"/>
        </w:rPr>
        <w:t>coagulogram</w:t>
      </w:r>
      <w:proofErr w:type="spellEnd"/>
      <w:r w:rsidRPr="0088311F">
        <w:rPr>
          <w:rFonts w:ascii="Times New Roman" w:hAnsi="Times New Roman" w:cs="Times New Roman"/>
          <w:sz w:val="28"/>
          <w:szCs w:val="28"/>
          <w:lang w:val="en-US"/>
        </w:rPr>
        <w:t xml:space="preserve">, a single-stage retrospective study was conducted. The study included 215 women of fertile age, divided into two groups. The main group consisted of 127 women of fertile age who sought medical help in a hospital due to loss of reproductive function before 12 weeks of pregnancy, with a history of two or more adverse pregnancy outcomes. The control group consisted of 88 women of fertile age without adverse pregnancy outcomes and, at the time of the study, biomaterial collection for a pregnancy period of 12 weeks. All pregnancy outcomes in the control group resulted in delivery on time, without complications. Upon admission to the admission department, a thorough EPO analysis was performed to identify the criteria for inclusion in the study, after which blood was taken on an empty stomach for laboratory tests. When taking the biomaterial, the anticoagulant sodium citrate (3.8%) was used for fibrinogen analysis.  Blood coagulation test </w:t>
      </w:r>
      <w:r w:rsidRPr="0088311F">
        <w:rPr>
          <w:rFonts w:ascii="Times New Roman" w:hAnsi="Times New Roman" w:cs="Times New Roman"/>
          <w:sz w:val="28"/>
          <w:szCs w:val="28"/>
          <w:lang w:val="en-US"/>
        </w:rPr>
        <w:lastRenderedPageBreak/>
        <w:t xml:space="preserve">tubes were filled with a buffer solution of sodium citrate, </w:t>
      </w:r>
      <w:proofErr w:type="gramStart"/>
      <w:r w:rsidRPr="0088311F">
        <w:rPr>
          <w:rFonts w:ascii="Times New Roman" w:hAnsi="Times New Roman" w:cs="Times New Roman"/>
          <w:sz w:val="28"/>
          <w:szCs w:val="28"/>
          <w:lang w:val="en-US"/>
        </w:rPr>
        <w:t xml:space="preserve">0.1129 </w:t>
      </w:r>
      <w:proofErr w:type="spellStart"/>
      <w:r w:rsidRPr="0088311F">
        <w:rPr>
          <w:rFonts w:ascii="Times New Roman" w:hAnsi="Times New Roman" w:cs="Times New Roman"/>
          <w:sz w:val="28"/>
          <w:szCs w:val="28"/>
          <w:lang w:val="en-US"/>
        </w:rPr>
        <w:t>mol</w:t>
      </w:r>
      <w:proofErr w:type="spellEnd"/>
      <w:r w:rsidRPr="0088311F">
        <w:rPr>
          <w:rFonts w:ascii="Times New Roman" w:hAnsi="Times New Roman" w:cs="Times New Roman"/>
          <w:sz w:val="28"/>
          <w:szCs w:val="28"/>
          <w:lang w:val="en-US"/>
        </w:rPr>
        <w:t>/l (3.8%)</w:t>
      </w:r>
      <w:proofErr w:type="gramEnd"/>
      <w:r w:rsidRPr="0088311F">
        <w:rPr>
          <w:rFonts w:ascii="Times New Roman" w:hAnsi="Times New Roman" w:cs="Times New Roman"/>
          <w:sz w:val="28"/>
          <w:szCs w:val="28"/>
          <w:lang w:val="en-US"/>
        </w:rPr>
        <w:t xml:space="preserve">.      Sodium citrate is an anticoagulant for collecting venous blood in order to study the coagulation properties of blood. The tubes with the blood sample were stored at an optimal temperature of 20-24 ° C. and the study of coagulation properties and blood clotting factors was carried out within 2 hours from the moment of blood collection.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The second stage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The first step </w:t>
      </w:r>
      <w:proofErr w:type="gramStart"/>
      <w:r w:rsidRPr="0088311F">
        <w:rPr>
          <w:rFonts w:ascii="Times New Roman" w:hAnsi="Times New Roman" w:cs="Times New Roman"/>
          <w:sz w:val="28"/>
          <w:szCs w:val="28"/>
          <w:lang w:val="en-US"/>
        </w:rPr>
        <w:t>In</w:t>
      </w:r>
      <w:proofErr w:type="gramEnd"/>
      <w:r w:rsidRPr="0088311F">
        <w:rPr>
          <w:rFonts w:ascii="Times New Roman" w:hAnsi="Times New Roman" w:cs="Times New Roman"/>
          <w:sz w:val="28"/>
          <w:szCs w:val="28"/>
          <w:lang w:val="en-US"/>
        </w:rPr>
        <w:t xml:space="preserve"> the study included 271 women of reproductive age who were admitted to the Department of Emergency and Planned Gynecology at the Regional Clinical Hospital of Karaganda.  </w:t>
      </w:r>
      <w:proofErr w:type="gramStart"/>
      <w:r w:rsidRPr="0088311F">
        <w:rPr>
          <w:rFonts w:ascii="Times New Roman" w:hAnsi="Times New Roman" w:cs="Times New Roman"/>
          <w:sz w:val="28"/>
          <w:szCs w:val="28"/>
          <w:lang w:val="en-US"/>
        </w:rPr>
        <w:t>With diagnoses of "undeveloped pregnancy", "spontaneous abortion that has begun", "abortion in progress" or with a desire for voluntary termination of pregnancy, with a gestational age of up to 12 weeks.</w:t>
      </w:r>
      <w:proofErr w:type="gramEnd"/>
      <w:r w:rsidRPr="0088311F">
        <w:rPr>
          <w:rFonts w:ascii="Times New Roman" w:hAnsi="Times New Roman" w:cs="Times New Roman"/>
          <w:sz w:val="28"/>
          <w:szCs w:val="28"/>
          <w:lang w:val="en-US"/>
        </w:rPr>
        <w:t xml:space="preserve"> The average age of the patients was 28 ± 6 years. The diagnosis was established based on the conclusion of a routine ultrasound examination of pregnant women in the first trimester, at the emergency room level of the Regional Clinical Hospital.</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Upon admission to the admission department, a thorough EPO analysis was performed to identify the criteria for inclusion in the study, after which blood was taken on an empty stomach for laboratory tests. Biomaterial collection for analysis in all pregnant women included in the study, venous blood was collected in a volume of 5 ml for enzyme immunoassay, and 2 ml of venous blood for general clinical blood analysis.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Blood serum analysis was performed on an EVOLIS device manufactured by </w:t>
      </w:r>
      <w:proofErr w:type="spellStart"/>
      <w:r w:rsidRPr="0088311F">
        <w:rPr>
          <w:rFonts w:ascii="Times New Roman" w:hAnsi="Times New Roman" w:cs="Times New Roman"/>
          <w:sz w:val="28"/>
          <w:szCs w:val="28"/>
          <w:lang w:val="en-US"/>
        </w:rPr>
        <w:t>BioRad</w:t>
      </w:r>
      <w:proofErr w:type="spellEnd"/>
      <w:r w:rsidRPr="0088311F">
        <w:rPr>
          <w:rFonts w:ascii="Times New Roman" w:hAnsi="Times New Roman" w:cs="Times New Roman"/>
          <w:sz w:val="28"/>
          <w:szCs w:val="28"/>
          <w:lang w:val="en-US"/>
        </w:rPr>
        <w:t xml:space="preserve">. EVOLIS is a fully automated analyzer for enzyme immunoassay (ELISA), which provides high accuracy in determining biomarkers. The device was used to analyze all the markers used in the study: </w:t>
      </w:r>
      <w:proofErr w:type="spellStart"/>
      <w:r w:rsidRPr="0088311F">
        <w:rPr>
          <w:rFonts w:ascii="Times New Roman" w:hAnsi="Times New Roman" w:cs="Times New Roman"/>
          <w:sz w:val="28"/>
          <w:szCs w:val="28"/>
          <w:lang w:val="en-US"/>
        </w:rPr>
        <w:t>thrombomodulin</w:t>
      </w:r>
      <w:proofErr w:type="spellEnd"/>
      <w:r w:rsidRPr="0088311F">
        <w:rPr>
          <w:rFonts w:ascii="Times New Roman" w:hAnsi="Times New Roman" w:cs="Times New Roman"/>
          <w:sz w:val="28"/>
          <w:szCs w:val="28"/>
          <w:lang w:val="en-US"/>
        </w:rPr>
        <w:t xml:space="preserve">, interleukin-6, plasminogen activator inhibitor, which increased the reliability of the results obtained.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All tissues obtained as a result of drug induction of termination of pregnancy, aspiration or curettage of the uterine cavity </w:t>
      </w:r>
      <w:proofErr w:type="gramStart"/>
      <w:r w:rsidRPr="0088311F">
        <w:rPr>
          <w:rFonts w:ascii="Times New Roman" w:hAnsi="Times New Roman" w:cs="Times New Roman"/>
          <w:sz w:val="28"/>
          <w:szCs w:val="28"/>
          <w:lang w:val="en-US"/>
        </w:rPr>
        <w:t>were</w:t>
      </w:r>
      <w:proofErr w:type="gramEnd"/>
      <w:r w:rsidRPr="0088311F">
        <w:rPr>
          <w:rFonts w:ascii="Times New Roman" w:hAnsi="Times New Roman" w:cs="Times New Roman"/>
          <w:sz w:val="28"/>
          <w:szCs w:val="28"/>
          <w:lang w:val="en-US"/>
        </w:rPr>
        <w:t xml:space="preserve"> sent for histological examination in accordance with national legislative standards.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Before histological examination, tissue samples were fixed in 10% formaldehyde at a temperature of 4 ° C for 24 hours, rinsed with tap water and dehydrated using a series of alcohols of increasing concentration (70%, 90%, 95%, 100%). The tissue samples were then immersed in xylene and embedded in paraffin blocks. Tissue sections with a thickness of 3 microns were cut using a microtome and placed on a slide. The glasses were then de-waxed and stained.</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Tissue sections were immersed in Mayer's </w:t>
      </w:r>
      <w:proofErr w:type="spellStart"/>
      <w:r w:rsidRPr="0088311F">
        <w:rPr>
          <w:rFonts w:ascii="Times New Roman" w:hAnsi="Times New Roman" w:cs="Times New Roman"/>
          <w:sz w:val="28"/>
          <w:szCs w:val="28"/>
          <w:lang w:val="en-US"/>
        </w:rPr>
        <w:t>hematoxylin</w:t>
      </w:r>
      <w:proofErr w:type="spellEnd"/>
      <w:r w:rsidRPr="0088311F">
        <w:rPr>
          <w:rFonts w:ascii="Times New Roman" w:hAnsi="Times New Roman" w:cs="Times New Roman"/>
          <w:sz w:val="28"/>
          <w:szCs w:val="28"/>
          <w:lang w:val="en-US"/>
        </w:rPr>
        <w:t xml:space="preserve"> for 15 minutes, and then rinsed with water for 5 minutes. After that, the sections were stained with eosin for 1 min.</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The second step </w:t>
      </w:r>
    </w:p>
    <w:p w:rsidR="0088311F" w:rsidRPr="0088311F" w:rsidRDefault="0088311F" w:rsidP="0088311F">
      <w:pPr>
        <w:pStyle w:val="a4"/>
        <w:spacing w:after="0" w:line="240" w:lineRule="auto"/>
        <w:ind w:firstLine="709"/>
        <w:jc w:val="both"/>
        <w:rPr>
          <w:rFonts w:ascii="Times New Roman" w:hAnsi="Times New Roman" w:cs="Times New Roman"/>
          <w:sz w:val="28"/>
          <w:szCs w:val="28"/>
        </w:rPr>
      </w:pPr>
      <w:r w:rsidRPr="0088311F">
        <w:rPr>
          <w:rFonts w:ascii="Times New Roman" w:hAnsi="Times New Roman" w:cs="Times New Roman"/>
          <w:sz w:val="28"/>
          <w:szCs w:val="28"/>
          <w:lang w:val="en-US"/>
        </w:rPr>
        <w:t xml:space="preserve">Due to the lack of a link between </w:t>
      </w:r>
      <w:proofErr w:type="spellStart"/>
      <w:r w:rsidRPr="0088311F">
        <w:rPr>
          <w:rFonts w:ascii="Times New Roman" w:hAnsi="Times New Roman" w:cs="Times New Roman"/>
          <w:sz w:val="28"/>
          <w:szCs w:val="28"/>
          <w:lang w:val="en-US"/>
        </w:rPr>
        <w:t>histopathological</w:t>
      </w:r>
      <w:proofErr w:type="spellEnd"/>
      <w:r w:rsidRPr="0088311F">
        <w:rPr>
          <w:rFonts w:ascii="Times New Roman" w:hAnsi="Times New Roman" w:cs="Times New Roman"/>
          <w:sz w:val="28"/>
          <w:szCs w:val="28"/>
          <w:lang w:val="en-US"/>
        </w:rPr>
        <w:t xml:space="preserve"> outcomes and routine laboratory tests, it was decided to use patients from 2-3 histological groups as participants in the main group for further research. This decision was justified by clearly differentiable histological outcomes of an inflammatory and hemorrhagic-</w:t>
      </w:r>
      <w:r w:rsidRPr="0088311F">
        <w:rPr>
          <w:rFonts w:ascii="Times New Roman" w:hAnsi="Times New Roman" w:cs="Times New Roman"/>
          <w:sz w:val="28"/>
          <w:szCs w:val="28"/>
          <w:lang w:val="en-US"/>
        </w:rPr>
        <w:lastRenderedPageBreak/>
        <w:t xml:space="preserve">ischemic nature. The sample size required for the second stage of the study was calculated using the </w:t>
      </w:r>
      <w:proofErr w:type="spellStart"/>
      <w:r w:rsidRPr="0088311F">
        <w:rPr>
          <w:rFonts w:ascii="Times New Roman" w:hAnsi="Times New Roman" w:cs="Times New Roman"/>
          <w:sz w:val="28"/>
          <w:szCs w:val="28"/>
          <w:lang w:val="en-US"/>
        </w:rPr>
        <w:t>Epi</w:t>
      </w:r>
      <w:proofErr w:type="spellEnd"/>
      <w:r w:rsidRPr="0088311F">
        <w:rPr>
          <w:rFonts w:ascii="Times New Roman" w:hAnsi="Times New Roman" w:cs="Times New Roman"/>
          <w:sz w:val="28"/>
          <w:szCs w:val="28"/>
          <w:lang w:val="en-US"/>
        </w:rPr>
        <w:t xml:space="preserve"> Info 7.0 program. </w:t>
      </w:r>
      <w:proofErr w:type="gramStart"/>
      <w:r w:rsidRPr="0088311F">
        <w:rPr>
          <w:rFonts w:ascii="Times New Roman" w:hAnsi="Times New Roman" w:cs="Times New Roman"/>
          <w:sz w:val="28"/>
          <w:szCs w:val="28"/>
          <w:lang w:val="en-US"/>
        </w:rPr>
        <w:t>(https://www.cdc.gov/epiinfo/index.html 0).</w:t>
      </w:r>
      <w:proofErr w:type="gramEnd"/>
      <w:r w:rsidRPr="0088311F">
        <w:rPr>
          <w:rFonts w:ascii="Times New Roman" w:hAnsi="Times New Roman" w:cs="Times New Roman"/>
          <w:sz w:val="28"/>
          <w:szCs w:val="28"/>
          <w:lang w:val="en-US"/>
        </w:rPr>
        <w:t xml:space="preserve">  The sample size, with an established confidence level (80%) and a confidence interval of 95% and an alpha error of 5%, was 88 patients. The main group (n = 58) consisted of women with a history of 2 or more RP - 33 women with histological examination results of inflammatory changes (group 2 of the above distribution), 25 women with disorders of </w:t>
      </w:r>
      <w:proofErr w:type="spellStart"/>
      <w:r w:rsidRPr="0088311F">
        <w:rPr>
          <w:rFonts w:ascii="Times New Roman" w:hAnsi="Times New Roman" w:cs="Times New Roman"/>
          <w:sz w:val="28"/>
          <w:szCs w:val="28"/>
          <w:lang w:val="en-US"/>
        </w:rPr>
        <w:t>vasculogenesis</w:t>
      </w:r>
      <w:proofErr w:type="spellEnd"/>
      <w:r w:rsidRPr="0088311F">
        <w:rPr>
          <w:rFonts w:ascii="Times New Roman" w:hAnsi="Times New Roman" w:cs="Times New Roman"/>
          <w:sz w:val="28"/>
          <w:szCs w:val="28"/>
          <w:lang w:val="en-US"/>
        </w:rPr>
        <w:t xml:space="preserve"> (group 3 of the above distribution). The control group consisted of 30 women who had no history of adverse pregnancy outcomes, and whose real pregnancy ended successfully with an emergency delivery</w:t>
      </w:r>
      <w:r>
        <w:rPr>
          <w:rFonts w:ascii="Times New Roman" w:hAnsi="Times New Roman" w:cs="Times New Roman"/>
          <w:sz w:val="28"/>
          <w:szCs w:val="28"/>
          <w:lang w:val="en-US"/>
        </w:rPr>
        <w:t xml:space="preserve"> on time without complications.</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proofErr w:type="gramStart"/>
      <w:r w:rsidRPr="0088311F">
        <w:rPr>
          <w:rFonts w:ascii="Times New Roman" w:hAnsi="Times New Roman" w:cs="Times New Roman"/>
          <w:sz w:val="28"/>
          <w:szCs w:val="28"/>
          <w:lang w:val="en-US"/>
        </w:rPr>
        <w:t>Ultrasound examination.</w:t>
      </w:r>
      <w:proofErr w:type="gramEnd"/>
      <w:r w:rsidRPr="0088311F">
        <w:rPr>
          <w:rFonts w:ascii="Times New Roman" w:hAnsi="Times New Roman" w:cs="Times New Roman"/>
          <w:sz w:val="28"/>
          <w:szCs w:val="28"/>
          <w:lang w:val="en-US"/>
        </w:rPr>
        <w:t xml:space="preserve"> </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The study was conducted with both vaginal and </w:t>
      </w:r>
      <w:proofErr w:type="spellStart"/>
      <w:r w:rsidRPr="0088311F">
        <w:rPr>
          <w:rFonts w:ascii="Times New Roman" w:hAnsi="Times New Roman" w:cs="Times New Roman"/>
          <w:sz w:val="28"/>
          <w:szCs w:val="28"/>
          <w:lang w:val="en-US"/>
        </w:rPr>
        <w:t>transabdominal</w:t>
      </w:r>
      <w:proofErr w:type="spellEnd"/>
      <w:r w:rsidRPr="0088311F">
        <w:rPr>
          <w:rFonts w:ascii="Times New Roman" w:hAnsi="Times New Roman" w:cs="Times New Roman"/>
          <w:sz w:val="28"/>
          <w:szCs w:val="28"/>
          <w:lang w:val="en-US"/>
        </w:rPr>
        <w:t xml:space="preserve"> sensors. This research method assessed the nature and presence of fetal heartbeat, which was the main criterion for the non-viability of the fetus, and as a result, the diagnosis of an undeveloped pregnancy. Also, in patients with a diagnosis of incomplete spontaneous abortion, a visual assessment of the presence of </w:t>
      </w:r>
      <w:proofErr w:type="spellStart"/>
      <w:r w:rsidRPr="0088311F">
        <w:rPr>
          <w:rFonts w:ascii="Times New Roman" w:hAnsi="Times New Roman" w:cs="Times New Roman"/>
          <w:sz w:val="28"/>
          <w:szCs w:val="28"/>
          <w:lang w:val="en-US"/>
        </w:rPr>
        <w:t>decidual</w:t>
      </w:r>
      <w:proofErr w:type="spellEnd"/>
      <w:r w:rsidRPr="0088311F">
        <w:rPr>
          <w:rFonts w:ascii="Times New Roman" w:hAnsi="Times New Roman" w:cs="Times New Roman"/>
          <w:sz w:val="28"/>
          <w:szCs w:val="28"/>
          <w:lang w:val="en-US"/>
        </w:rPr>
        <w:t xml:space="preserve"> tissue in the uterine cavity was performed to enable its further histological examination. In the patients of the "control" group, the growth and development of the child were </w:t>
      </w:r>
      <w:proofErr w:type="gramStart"/>
      <w:r w:rsidRPr="0088311F">
        <w:rPr>
          <w:rFonts w:ascii="Times New Roman" w:hAnsi="Times New Roman" w:cs="Times New Roman"/>
          <w:sz w:val="28"/>
          <w:szCs w:val="28"/>
          <w:lang w:val="en-US"/>
        </w:rPr>
        <w:t>monitored,</w:t>
      </w:r>
      <w:proofErr w:type="gramEnd"/>
      <w:r w:rsidRPr="0088311F">
        <w:rPr>
          <w:rFonts w:ascii="Times New Roman" w:hAnsi="Times New Roman" w:cs="Times New Roman"/>
          <w:sz w:val="28"/>
          <w:szCs w:val="28"/>
          <w:lang w:val="en-US"/>
        </w:rPr>
        <w:t xml:space="preserve"> it was assessed whether the size of the fetus corresponded to the gestational age, whether there were developmental delays, and pathological changes in the organs of the child. Based on this study, the most accurate pregnancy dates were determined.</w:t>
      </w:r>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To achieve the task of analyzing the impact of socio–clinical factors on the development of RP, when collecting medical history from women in the main group, as well as when registering for pregnancy (for the control group), the facts of the life history that were not indicated in the medical history or the pregnant woman's chart were additionally clarified in the questionnaires. The questionnaire consisted of 35 questions, which were divided into blocks: block 1 – "passport part" – included full name and age; block 2 – "medical history and objective data" – included information about height, weight, smoking, pregnancy parity; Block 3 – the "social part" – characterized the working conditions of the respondents. Based on height and weight data, body mass index (BMI) was calculate</w:t>
      </w:r>
      <w:r>
        <w:rPr>
          <w:rFonts w:ascii="Times New Roman" w:hAnsi="Times New Roman" w:cs="Times New Roman"/>
          <w:sz w:val="28"/>
          <w:szCs w:val="28"/>
          <w:lang w:val="en-US"/>
        </w:rPr>
        <w:t>d using standardized protocols.</w:t>
      </w:r>
    </w:p>
    <w:p w:rsidR="0088311F" w:rsidRPr="0088311F" w:rsidRDefault="0088311F" w:rsidP="0088311F">
      <w:pPr>
        <w:pStyle w:val="a4"/>
        <w:spacing w:after="0" w:line="240" w:lineRule="auto"/>
        <w:ind w:firstLine="709"/>
        <w:jc w:val="both"/>
        <w:rPr>
          <w:rFonts w:ascii="Times New Roman" w:hAnsi="Times New Roman" w:cs="Times New Roman"/>
          <w:sz w:val="28"/>
          <w:szCs w:val="28"/>
        </w:rPr>
      </w:pPr>
      <w:r w:rsidRPr="0088311F">
        <w:rPr>
          <w:rFonts w:ascii="Times New Roman" w:hAnsi="Times New Roman" w:cs="Times New Roman"/>
          <w:sz w:val="28"/>
          <w:szCs w:val="28"/>
          <w:lang w:val="en-US"/>
        </w:rPr>
        <w:t xml:space="preserve"> </w:t>
      </w:r>
      <w:proofErr w:type="spellStart"/>
      <w:r w:rsidRPr="0088311F">
        <w:rPr>
          <w:rFonts w:ascii="Times New Roman" w:hAnsi="Times New Roman" w:cs="Times New Roman"/>
          <w:sz w:val="28"/>
          <w:szCs w:val="28"/>
        </w:rPr>
        <w:t>Statistical</w:t>
      </w:r>
      <w:proofErr w:type="spellEnd"/>
      <w:r w:rsidRPr="0088311F">
        <w:rPr>
          <w:rFonts w:ascii="Times New Roman" w:hAnsi="Times New Roman" w:cs="Times New Roman"/>
          <w:sz w:val="28"/>
          <w:szCs w:val="28"/>
        </w:rPr>
        <w:t xml:space="preserve"> </w:t>
      </w:r>
      <w:proofErr w:type="spellStart"/>
      <w:r w:rsidRPr="0088311F">
        <w:rPr>
          <w:rFonts w:ascii="Times New Roman" w:hAnsi="Times New Roman" w:cs="Times New Roman"/>
          <w:sz w:val="28"/>
          <w:szCs w:val="28"/>
        </w:rPr>
        <w:t>analysis</w:t>
      </w:r>
      <w:proofErr w:type="spellEnd"/>
    </w:p>
    <w:p w:rsidR="0088311F" w:rsidRPr="0088311F" w:rsidRDefault="0088311F" w:rsidP="0088311F">
      <w:pPr>
        <w:pStyle w:val="a4"/>
        <w:spacing w:after="0" w:line="240" w:lineRule="auto"/>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The statistical analysis was carried out using the </w:t>
      </w:r>
      <w:proofErr w:type="spellStart"/>
      <w:r w:rsidRPr="0088311F">
        <w:rPr>
          <w:rFonts w:ascii="Times New Roman" w:hAnsi="Times New Roman" w:cs="Times New Roman"/>
          <w:sz w:val="28"/>
          <w:szCs w:val="28"/>
          <w:lang w:val="en-US"/>
        </w:rPr>
        <w:t>Statistica</w:t>
      </w:r>
      <w:proofErr w:type="spellEnd"/>
      <w:r w:rsidRPr="0088311F">
        <w:rPr>
          <w:rFonts w:ascii="Times New Roman" w:hAnsi="Times New Roman" w:cs="Times New Roman"/>
          <w:sz w:val="28"/>
          <w:szCs w:val="28"/>
          <w:lang w:val="en-US"/>
        </w:rPr>
        <w:t xml:space="preserve"> statistical software package (Trial version https://statistica.software.informer.com/12.6 /) and IBM SPSS Statistics (Trial version 26, IBM, Armonk, NY, USA https://www.ibm.com/products/spss-</w:t>
      </w:r>
      <w:proofErr w:type="gramStart"/>
      <w:r w:rsidRPr="0088311F">
        <w:rPr>
          <w:rFonts w:ascii="Times New Roman" w:hAnsi="Times New Roman" w:cs="Times New Roman"/>
          <w:sz w:val="28"/>
          <w:szCs w:val="28"/>
          <w:lang w:val="en-US"/>
        </w:rPr>
        <w:t>statistics )</w:t>
      </w:r>
      <w:proofErr w:type="gramEnd"/>
      <w:r w:rsidRPr="0088311F">
        <w:rPr>
          <w:rFonts w:ascii="Times New Roman" w:hAnsi="Times New Roman" w:cs="Times New Roman"/>
          <w:sz w:val="28"/>
          <w:szCs w:val="28"/>
          <w:lang w:val="en-US"/>
        </w:rPr>
        <w:t>. All quantitative variables were analyzed to verify the distribution (Shapiro-</w:t>
      </w:r>
      <w:proofErr w:type="spellStart"/>
      <w:r w:rsidRPr="0088311F">
        <w:rPr>
          <w:rFonts w:ascii="Times New Roman" w:hAnsi="Times New Roman" w:cs="Times New Roman"/>
          <w:sz w:val="28"/>
          <w:szCs w:val="28"/>
          <w:lang w:val="en-US"/>
        </w:rPr>
        <w:t>Wilk</w:t>
      </w:r>
      <w:proofErr w:type="spellEnd"/>
      <w:r w:rsidRPr="0088311F">
        <w:rPr>
          <w:rFonts w:ascii="Times New Roman" w:hAnsi="Times New Roman" w:cs="Times New Roman"/>
          <w:sz w:val="28"/>
          <w:szCs w:val="28"/>
          <w:lang w:val="en-US"/>
        </w:rPr>
        <w:t xml:space="preserve"> test). The data were presented using descriptive statistics methods: for quantitative data with a different distribution from normal using Median, upper and lower quartiles (Q1 and Q3), and Range for categorical data in the form of absolute numbers and a percentage of the entire group.  A comparative analysis of quantitative variables in unpaired (independent) groups with a distribution different from the normal distribution was </w:t>
      </w:r>
      <w:r w:rsidRPr="0088311F">
        <w:rPr>
          <w:rFonts w:ascii="Times New Roman" w:hAnsi="Times New Roman" w:cs="Times New Roman"/>
          <w:sz w:val="28"/>
          <w:szCs w:val="28"/>
          <w:lang w:val="en-US"/>
        </w:rPr>
        <w:lastRenderedPageBreak/>
        <w:t xml:space="preserve">performed using the nonparametric Mann-Whitney U-test. All p-values were adjusted for multiple pairwise comparisons of the number of tests using the </w:t>
      </w:r>
      <w:proofErr w:type="spellStart"/>
      <w:r w:rsidRPr="0088311F">
        <w:rPr>
          <w:rFonts w:ascii="Times New Roman" w:hAnsi="Times New Roman" w:cs="Times New Roman"/>
          <w:sz w:val="28"/>
          <w:szCs w:val="28"/>
          <w:lang w:val="en-US"/>
        </w:rPr>
        <w:t>Bonferroni</w:t>
      </w:r>
      <w:proofErr w:type="spellEnd"/>
      <w:r w:rsidRPr="0088311F">
        <w:rPr>
          <w:rFonts w:ascii="Times New Roman" w:hAnsi="Times New Roman" w:cs="Times New Roman"/>
          <w:sz w:val="28"/>
          <w:szCs w:val="28"/>
          <w:lang w:val="en-US"/>
        </w:rPr>
        <w:t xml:space="preserve"> correction (p=0.005). A nonparametric method of calculating the chi-square criterion was used to compare groups by categorical variables For Pearson, with the number of degrees of freedom =1, the correction for continuity (Yates) was applied, with a small number of observations (less than 5), the exact Fisher criterion was used [109]. ROC analysis (</w:t>
      </w:r>
      <w:proofErr w:type="spellStart"/>
      <w:r w:rsidRPr="0088311F">
        <w:rPr>
          <w:rFonts w:ascii="Times New Roman" w:hAnsi="Times New Roman" w:cs="Times New Roman"/>
          <w:sz w:val="28"/>
          <w:szCs w:val="28"/>
          <w:lang w:val="en-US"/>
        </w:rPr>
        <w:t>MedCalc</w:t>
      </w:r>
      <w:proofErr w:type="spellEnd"/>
      <w:r w:rsidRPr="0088311F">
        <w:rPr>
          <w:rFonts w:ascii="Times New Roman" w:hAnsi="Times New Roman" w:cs="Times New Roman"/>
          <w:sz w:val="28"/>
          <w:szCs w:val="28"/>
          <w:lang w:val="en-US"/>
        </w:rPr>
        <w:t xml:space="preserve"> https://www.medcalc.org /), was used to determine the sensitivity and specificity of biochemical predictors. Logistic regression is a mathematical model for determining the value of a variable based on the relationship of predictors. Odds Ratio (OR) was analyzed for each statistically significant predictor. The quality of the model was assessed by the area under the curve (AUC) and using the </w:t>
      </w:r>
      <w:proofErr w:type="spellStart"/>
      <w:r w:rsidRPr="0088311F">
        <w:rPr>
          <w:rFonts w:ascii="Times New Roman" w:hAnsi="Times New Roman" w:cs="Times New Roman"/>
          <w:sz w:val="28"/>
          <w:szCs w:val="28"/>
          <w:lang w:val="en-US"/>
        </w:rPr>
        <w:t>Hosmer</w:t>
      </w:r>
      <w:proofErr w:type="spellEnd"/>
      <w:r w:rsidRPr="0088311F">
        <w:rPr>
          <w:rFonts w:ascii="Times New Roman" w:hAnsi="Times New Roman" w:cs="Times New Roman"/>
          <w:sz w:val="28"/>
          <w:szCs w:val="28"/>
          <w:lang w:val="en-US"/>
        </w:rPr>
        <w:t>–</w:t>
      </w:r>
      <w:proofErr w:type="spellStart"/>
      <w:r w:rsidRPr="0088311F">
        <w:rPr>
          <w:rFonts w:ascii="Times New Roman" w:hAnsi="Times New Roman" w:cs="Times New Roman"/>
          <w:sz w:val="28"/>
          <w:szCs w:val="28"/>
          <w:lang w:val="en-US"/>
        </w:rPr>
        <w:t>Lemeshov</w:t>
      </w:r>
      <w:proofErr w:type="spellEnd"/>
      <w:r w:rsidRPr="0088311F">
        <w:rPr>
          <w:rFonts w:ascii="Times New Roman" w:hAnsi="Times New Roman" w:cs="Times New Roman"/>
          <w:sz w:val="28"/>
          <w:szCs w:val="28"/>
          <w:lang w:val="en-US"/>
        </w:rPr>
        <w:t xml:space="preserve"> test.</w:t>
      </w:r>
    </w:p>
    <w:p w:rsidR="0088311F" w:rsidRDefault="0088311F" w:rsidP="0088311F">
      <w:pPr>
        <w:pStyle w:val="a4"/>
        <w:spacing w:after="0" w:line="240" w:lineRule="auto"/>
        <w:ind w:firstLine="709"/>
        <w:jc w:val="both"/>
        <w:rPr>
          <w:rFonts w:ascii="Times New Roman" w:hAnsi="Times New Roman" w:cs="Times New Roman"/>
          <w:sz w:val="28"/>
          <w:szCs w:val="28"/>
        </w:rPr>
      </w:pPr>
      <w:r w:rsidRPr="0088311F">
        <w:rPr>
          <w:rFonts w:ascii="Times New Roman" w:hAnsi="Times New Roman" w:cs="Times New Roman"/>
          <w:sz w:val="28"/>
          <w:szCs w:val="28"/>
          <w:lang w:val="en-US"/>
        </w:rPr>
        <w:t xml:space="preserve">A 5-fold cross-validation (k-fold cross-validation, k=5) was used to evaluate the generalizing ability of the logistic regression model. The initial data was randomly divided into five disjoint subsamples (folds) of equal size. </w:t>
      </w:r>
      <w:proofErr w:type="gramStart"/>
      <w:r w:rsidRPr="0088311F">
        <w:rPr>
          <w:rFonts w:ascii="Times New Roman" w:hAnsi="Times New Roman" w:cs="Times New Roman"/>
          <w:sz w:val="28"/>
          <w:szCs w:val="28"/>
          <w:lang w:val="en-US"/>
        </w:rPr>
        <w:t>At each iteration</w:t>
      </w:r>
      <w:proofErr w:type="gramEnd"/>
      <w:r w:rsidRPr="0088311F">
        <w:rPr>
          <w:rFonts w:ascii="Times New Roman" w:hAnsi="Times New Roman" w:cs="Times New Roman"/>
          <w:sz w:val="28"/>
          <w:szCs w:val="28"/>
          <w:lang w:val="en-US"/>
        </w:rPr>
        <w:t>, four folds were used to train the model, and the remaining fold was used for testing. The process was repeated five times so that each subsample would act as a test sample. Accuracy, F1-Score, and ROC-AUC were used as metrics of model performance.</w:t>
      </w:r>
    </w:p>
    <w:p w:rsidR="0088311F" w:rsidRDefault="0088311F" w:rsidP="0088311F">
      <w:pPr>
        <w:pStyle w:val="a4"/>
        <w:spacing w:after="0" w:line="240" w:lineRule="auto"/>
        <w:ind w:firstLine="709"/>
        <w:jc w:val="both"/>
        <w:rPr>
          <w:rFonts w:ascii="Times New Roman" w:hAnsi="Times New Roman" w:cs="Times New Roman"/>
          <w:sz w:val="28"/>
          <w:szCs w:val="28"/>
        </w:rPr>
      </w:pPr>
      <w:r w:rsidRPr="0088311F">
        <w:rPr>
          <w:rFonts w:ascii="Times New Roman" w:hAnsi="Times New Roman" w:cs="Times New Roman"/>
          <w:sz w:val="28"/>
          <w:szCs w:val="28"/>
          <w:lang w:val="en-US"/>
        </w:rPr>
        <w:t xml:space="preserve">The average accuracy and standard deviation for all funds were calculated for all estimates of the stability and reliability of the model. Logistic regression was implemented using the </w:t>
      </w:r>
      <w:proofErr w:type="spellStart"/>
      <w:r w:rsidRPr="0088311F">
        <w:rPr>
          <w:rFonts w:ascii="Times New Roman" w:hAnsi="Times New Roman" w:cs="Times New Roman"/>
          <w:sz w:val="28"/>
          <w:szCs w:val="28"/>
          <w:lang w:val="en-US"/>
        </w:rPr>
        <w:t>scikit</w:t>
      </w:r>
      <w:proofErr w:type="spellEnd"/>
      <w:r w:rsidRPr="0088311F">
        <w:rPr>
          <w:rFonts w:ascii="Times New Roman" w:hAnsi="Times New Roman" w:cs="Times New Roman"/>
          <w:sz w:val="28"/>
          <w:szCs w:val="28"/>
          <w:lang w:val="en-US"/>
        </w:rPr>
        <w:t xml:space="preserve">-learn library (Python, version 1.0.2), and the features (IL-6, </w:t>
      </w:r>
      <w:proofErr w:type="spellStart"/>
      <w:r w:rsidRPr="0088311F">
        <w:rPr>
          <w:rFonts w:ascii="Times New Roman" w:hAnsi="Times New Roman" w:cs="Times New Roman"/>
          <w:sz w:val="28"/>
          <w:szCs w:val="28"/>
          <w:lang w:val="en-US"/>
        </w:rPr>
        <w:t>thrombomodullin</w:t>
      </w:r>
      <w:proofErr w:type="spellEnd"/>
      <w:r w:rsidRPr="0088311F">
        <w:rPr>
          <w:rFonts w:ascii="Times New Roman" w:hAnsi="Times New Roman" w:cs="Times New Roman"/>
          <w:sz w:val="28"/>
          <w:szCs w:val="28"/>
          <w:lang w:val="en-US"/>
        </w:rPr>
        <w:t>) were pre-scaled using standard scaling (</w:t>
      </w:r>
      <w:proofErr w:type="spellStart"/>
      <w:r w:rsidRPr="0088311F">
        <w:rPr>
          <w:rFonts w:ascii="Times New Roman" w:hAnsi="Times New Roman" w:cs="Times New Roman"/>
          <w:sz w:val="28"/>
          <w:szCs w:val="28"/>
          <w:lang w:val="en-US"/>
        </w:rPr>
        <w:t>StandardScaler</w:t>
      </w:r>
      <w:proofErr w:type="spellEnd"/>
      <w:r w:rsidRPr="0088311F">
        <w:rPr>
          <w:rFonts w:ascii="Times New Roman" w:hAnsi="Times New Roman" w:cs="Times New Roman"/>
          <w:sz w:val="28"/>
          <w:szCs w:val="28"/>
          <w:lang w:val="en-US"/>
        </w:rPr>
        <w:t>)</w:t>
      </w:r>
    </w:p>
    <w:p w:rsidR="0088311F" w:rsidRDefault="0088311F" w:rsidP="0088311F">
      <w:pPr>
        <w:pStyle w:val="a4"/>
        <w:spacing w:beforeAutospacing="1" w:after="0" w:afterAutospacing="1"/>
        <w:ind w:firstLine="709"/>
        <w:jc w:val="both"/>
        <w:rPr>
          <w:rStyle w:val="a3"/>
          <w:rFonts w:ascii="Times New Roman" w:hAnsi="Times New Roman" w:cs="Times New Roman"/>
          <w:sz w:val="28"/>
          <w:szCs w:val="28"/>
        </w:rPr>
      </w:pPr>
      <w:proofErr w:type="spellStart"/>
      <w:r>
        <w:rPr>
          <w:rStyle w:val="a3"/>
          <w:rFonts w:ascii="Times New Roman" w:hAnsi="Times New Roman" w:cs="Times New Roman"/>
          <w:sz w:val="28"/>
          <w:szCs w:val="28"/>
        </w:rPr>
        <w:t>Research</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Findings</w:t>
      </w:r>
      <w:proofErr w:type="spellEnd"/>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1. Platelet and fibrinogen values were statistically significantly different (p=0.01, p=0.04, respectively, at p&lt;0.05) in pregnant women in the main and control groups. However, only the fibrinogen level had minimal prognostic value. The percentage of correct predictions based on this predictor was 63.26%, with </w:t>
      </w:r>
      <w:r w:rsidRPr="0088311F">
        <w:rPr>
          <w:rFonts w:ascii="Times New Roman" w:hAnsi="Times New Roman" w:cs="Times New Roman"/>
          <w:sz w:val="28"/>
          <w:szCs w:val="28"/>
        </w:rPr>
        <w:t>χ</w:t>
      </w:r>
      <w:r w:rsidRPr="0088311F">
        <w:rPr>
          <w:rFonts w:ascii="Times New Roman" w:hAnsi="Times New Roman" w:cs="Times New Roman"/>
          <w:sz w:val="28"/>
          <w:szCs w:val="28"/>
          <w:lang w:val="en-US"/>
        </w:rPr>
        <w:t xml:space="preserve">2=7.283; p=0.007.  </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2. </w:t>
      </w:r>
      <w:proofErr w:type="spellStart"/>
      <w:r w:rsidRPr="0088311F">
        <w:rPr>
          <w:rFonts w:ascii="Times New Roman" w:hAnsi="Times New Roman" w:cs="Times New Roman"/>
          <w:sz w:val="28"/>
          <w:szCs w:val="28"/>
          <w:lang w:val="en-US"/>
        </w:rPr>
        <w:t>Thrombomodulin</w:t>
      </w:r>
      <w:proofErr w:type="spellEnd"/>
      <w:r w:rsidRPr="0088311F">
        <w:rPr>
          <w:rFonts w:ascii="Times New Roman" w:hAnsi="Times New Roman" w:cs="Times New Roman"/>
          <w:sz w:val="28"/>
          <w:szCs w:val="28"/>
          <w:lang w:val="en-US"/>
        </w:rPr>
        <w:t xml:space="preserve"> levels in the main group with hemorrhagic/ischemic changes and/or </w:t>
      </w:r>
      <w:proofErr w:type="spellStart"/>
      <w:r w:rsidRPr="0088311F">
        <w:rPr>
          <w:rFonts w:ascii="Times New Roman" w:hAnsi="Times New Roman" w:cs="Times New Roman"/>
          <w:sz w:val="28"/>
          <w:szCs w:val="28"/>
          <w:lang w:val="en-US"/>
        </w:rPr>
        <w:t>vasculogenesis</w:t>
      </w:r>
      <w:proofErr w:type="spellEnd"/>
      <w:r w:rsidRPr="0088311F">
        <w:rPr>
          <w:rFonts w:ascii="Times New Roman" w:hAnsi="Times New Roman" w:cs="Times New Roman"/>
          <w:sz w:val="28"/>
          <w:szCs w:val="28"/>
          <w:lang w:val="en-US"/>
        </w:rPr>
        <w:t xml:space="preserve"> disorders (Me = 8,360 (Q1: 7,120–Q3:9,030) were 64.5% higher than in the control group (Me = 5,390 (Q1: 5,214 – Q3: 6,300, at p = 0.001) and indicated the presence of endothelial dysfunction. There was a statistically significant difference in the level of </w:t>
      </w:r>
      <w:proofErr w:type="spellStart"/>
      <w:r w:rsidRPr="0088311F">
        <w:rPr>
          <w:rFonts w:ascii="Times New Roman" w:hAnsi="Times New Roman" w:cs="Times New Roman"/>
          <w:sz w:val="28"/>
          <w:szCs w:val="28"/>
          <w:lang w:val="en-US"/>
        </w:rPr>
        <w:t>thrombomodulin</w:t>
      </w:r>
      <w:proofErr w:type="spellEnd"/>
      <w:r w:rsidRPr="0088311F">
        <w:rPr>
          <w:rFonts w:ascii="Times New Roman" w:hAnsi="Times New Roman" w:cs="Times New Roman"/>
          <w:sz w:val="28"/>
          <w:szCs w:val="28"/>
          <w:lang w:val="en-US"/>
        </w:rPr>
        <w:t xml:space="preserve"> between the other compared groups: group 1 - Me = 5.496 (Q1: 5.051 –Q3: 6.219), group 2 - Me = 5.850 (Q1: 5.430 –Q3: 6.463), group 4 - Me = 5.320 (Q1:5.241–Q3: 6.667), at p = 0.001, (p&lt;0.005).   </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lastRenderedPageBreak/>
        <w:t xml:space="preserve">The level of interleukin-6 in the main group with inflammatory histological changes (Me = 7,090 (Q1: 5,730–Q3: 8,715) was 66.5% higher than in the control group (Me = 4.331 (Q1: 3.362 –Q3: 6.133, p = 0.001) and indicated the presence of inflammatory disorders of the endometrial endothelium with the production of a pro-inflammatory marker. The value of interleukin-6 also significantly differed between the other groups: Group 1 - (Me = 4.044 (Q1: 3.220 –Q3: 6.119), Group 3 - (Me = 4.480 (Q1: 3.540 –Q3: 6.910), Group 4 - (Me = 4.760 (Q1:3.110–Q3: 6.234), at p = 0.001, (p&lt;0.005).   </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3. Socio-clinical factors increase the risk of reproductive losses: with a history of 5 or more pregnancies (Me = 5. Q1:4–Q3: 6) 2.5 times higher than in the control group (Me = 2 (Q1:1–Q3:3), p = 0.0001); "heavy physical labor" (</w:t>
      </w:r>
      <w:proofErr w:type="spellStart"/>
      <w:r w:rsidRPr="0088311F">
        <w:rPr>
          <w:rFonts w:ascii="Times New Roman" w:hAnsi="Times New Roman" w:cs="Times New Roman"/>
          <w:sz w:val="28"/>
          <w:szCs w:val="28"/>
          <w:lang w:val="en-US"/>
        </w:rPr>
        <w:t>df</w:t>
      </w:r>
      <w:proofErr w:type="spellEnd"/>
      <w:r w:rsidRPr="0088311F">
        <w:rPr>
          <w:rFonts w:ascii="Times New Roman" w:hAnsi="Times New Roman" w:cs="Times New Roman"/>
          <w:sz w:val="28"/>
          <w:szCs w:val="28"/>
          <w:lang w:val="en-US"/>
        </w:rPr>
        <w:t>=3, x2= 15.40, p = 0.03, at p&lt;0.05) increases by 35%; "smoking" (</w:t>
      </w:r>
      <w:proofErr w:type="spellStart"/>
      <w:r w:rsidRPr="0088311F">
        <w:rPr>
          <w:rFonts w:ascii="Times New Roman" w:hAnsi="Times New Roman" w:cs="Times New Roman"/>
          <w:sz w:val="28"/>
          <w:szCs w:val="28"/>
          <w:lang w:val="en-US"/>
        </w:rPr>
        <w:t>df</w:t>
      </w:r>
      <w:proofErr w:type="spellEnd"/>
      <w:r w:rsidRPr="0088311F">
        <w:rPr>
          <w:rFonts w:ascii="Times New Roman" w:hAnsi="Times New Roman" w:cs="Times New Roman"/>
          <w:sz w:val="28"/>
          <w:szCs w:val="28"/>
          <w:lang w:val="en-US"/>
        </w:rPr>
        <w:t>=1, x2= 4.73, p = 0.02 at p&lt;0.05) increases by 21%; in women with pre–obesity (BMI 25.0 and above) (Me = 24.60. Q1:22.15-Q3: 29.31), the risk of reproductive problems is higher than in the control group (Me = 21.99 (Q1:21.3–Q3: 232), p = 0.0004)</w:t>
      </w:r>
      <w:proofErr w:type="gramStart"/>
      <w:r w:rsidRPr="0088311F">
        <w:rPr>
          <w:rFonts w:ascii="Times New Roman" w:hAnsi="Times New Roman" w:cs="Times New Roman"/>
          <w:sz w:val="28"/>
          <w:szCs w:val="28"/>
          <w:lang w:val="en-US"/>
        </w:rPr>
        <w:t>;  older</w:t>
      </w:r>
      <w:proofErr w:type="gramEnd"/>
      <w:r w:rsidRPr="0088311F">
        <w:rPr>
          <w:rFonts w:ascii="Times New Roman" w:hAnsi="Times New Roman" w:cs="Times New Roman"/>
          <w:sz w:val="28"/>
          <w:szCs w:val="28"/>
          <w:lang w:val="en-US"/>
        </w:rPr>
        <w:t xml:space="preserve"> women (over 31 years old) were more susceptible to reproductive losses (Me = 31.5 (Q1:24–Q3: 37) than in the control group (Me = 25.0 (Q1: 21–Q3:28), p = 0.0003); </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4. The developed model (logistic regression equation) accurately predicts the risk of reproductive losses in the presence of endothelial dysfunction of the endometrium in women of reproductive age at the pre-pregnancy stage. The model correctly classified 92.05% of cases and the area under the logistic regression curve was AUC 0.964 (95% CI 0.901-0.992; p &lt; 0.0001), which confirms the high predictive ability of the model. The correct identification of persons with a history of reproductive losses was 93.1%, and of persons without a burdened history -90.0%. The </w:t>
      </w:r>
      <w:proofErr w:type="spellStart"/>
      <w:r w:rsidRPr="0088311F">
        <w:rPr>
          <w:rFonts w:ascii="Times New Roman" w:hAnsi="Times New Roman" w:cs="Times New Roman"/>
          <w:sz w:val="28"/>
          <w:szCs w:val="28"/>
          <w:lang w:val="en-US"/>
        </w:rPr>
        <w:t>Hosmer-Lemeshev</w:t>
      </w:r>
      <w:proofErr w:type="spellEnd"/>
      <w:r w:rsidRPr="0088311F">
        <w:rPr>
          <w:rFonts w:ascii="Times New Roman" w:hAnsi="Times New Roman" w:cs="Times New Roman"/>
          <w:sz w:val="28"/>
          <w:szCs w:val="28"/>
          <w:lang w:val="en-US"/>
        </w:rPr>
        <w:t xml:space="preserve"> test for the developed model was </w:t>
      </w:r>
      <w:r w:rsidRPr="0088311F">
        <w:rPr>
          <w:rFonts w:ascii="Times New Roman" w:hAnsi="Times New Roman" w:cs="Times New Roman"/>
          <w:sz w:val="28"/>
          <w:szCs w:val="28"/>
        </w:rPr>
        <w:t>χ</w:t>
      </w:r>
      <w:r w:rsidRPr="0088311F">
        <w:rPr>
          <w:rFonts w:ascii="Times New Roman" w:hAnsi="Times New Roman" w:cs="Times New Roman"/>
          <w:sz w:val="28"/>
          <w:szCs w:val="28"/>
          <w:lang w:val="en-US"/>
        </w:rPr>
        <w:t>2 = 3.1611, p = 0.8702, which indicates a good match to the logistic regression model.</w:t>
      </w:r>
    </w:p>
    <w:p w:rsidR="0088311F" w:rsidRDefault="0088311F" w:rsidP="0088311F">
      <w:pPr>
        <w:pStyle w:val="a4"/>
        <w:spacing w:beforeAutospacing="1" w:after="0" w:afterAutospacing="1"/>
        <w:ind w:firstLine="709"/>
        <w:jc w:val="both"/>
        <w:rPr>
          <w:rFonts w:ascii="Times New Roman" w:hAnsi="Times New Roman" w:cs="Times New Roman"/>
          <w:sz w:val="28"/>
          <w:szCs w:val="28"/>
        </w:rPr>
      </w:pPr>
      <w:r w:rsidRPr="0088311F">
        <w:rPr>
          <w:rFonts w:ascii="Times New Roman" w:hAnsi="Times New Roman" w:cs="Times New Roman"/>
          <w:sz w:val="28"/>
          <w:szCs w:val="28"/>
          <w:lang w:val="en-US"/>
        </w:rPr>
        <w:t xml:space="preserve">5. A screening algorithm for the examination of women of reproductive age at the pre-pregnancy stage has been developed, which has the following statistically significant characteristics: "sensitivity" - Se - 87.3%, "specificity" - </w:t>
      </w:r>
      <w:proofErr w:type="spellStart"/>
      <w:r w:rsidRPr="0088311F">
        <w:rPr>
          <w:rFonts w:ascii="Times New Roman" w:hAnsi="Times New Roman" w:cs="Times New Roman"/>
          <w:sz w:val="28"/>
          <w:szCs w:val="28"/>
          <w:lang w:val="en-US"/>
        </w:rPr>
        <w:t>Sp</w:t>
      </w:r>
      <w:proofErr w:type="spellEnd"/>
      <w:r w:rsidRPr="0088311F">
        <w:rPr>
          <w:rFonts w:ascii="Times New Roman" w:hAnsi="Times New Roman" w:cs="Times New Roman"/>
          <w:sz w:val="28"/>
          <w:szCs w:val="28"/>
          <w:lang w:val="en-US"/>
        </w:rPr>
        <w:t xml:space="preserve"> - 86.8% and the percentage of correctly classified cases - 87.05%.</w:t>
      </w:r>
    </w:p>
    <w:p w:rsidR="0088311F" w:rsidRPr="0088311F" w:rsidRDefault="0088311F" w:rsidP="0088311F">
      <w:pPr>
        <w:pStyle w:val="a4"/>
        <w:spacing w:beforeAutospacing="1" w:after="0" w:afterAutospacing="1"/>
        <w:ind w:firstLine="709"/>
        <w:jc w:val="both"/>
        <w:rPr>
          <w:rFonts w:ascii="Times New Roman" w:hAnsi="Times New Roman" w:cs="Times New Roman"/>
          <w:b/>
          <w:sz w:val="28"/>
          <w:szCs w:val="28"/>
        </w:rPr>
      </w:pPr>
      <w:proofErr w:type="spellStart"/>
      <w:r w:rsidRPr="0088311F">
        <w:rPr>
          <w:rFonts w:ascii="Times New Roman" w:hAnsi="Times New Roman" w:cs="Times New Roman"/>
          <w:b/>
          <w:sz w:val="28"/>
          <w:szCs w:val="28"/>
        </w:rPr>
        <w:t>Practical</w:t>
      </w:r>
      <w:proofErr w:type="spellEnd"/>
      <w:r w:rsidRPr="0088311F">
        <w:rPr>
          <w:rFonts w:ascii="Times New Roman" w:hAnsi="Times New Roman" w:cs="Times New Roman"/>
          <w:b/>
          <w:sz w:val="28"/>
          <w:szCs w:val="28"/>
        </w:rPr>
        <w:t xml:space="preserve"> </w:t>
      </w:r>
      <w:proofErr w:type="spellStart"/>
      <w:r w:rsidRPr="0088311F">
        <w:rPr>
          <w:rFonts w:ascii="Times New Roman" w:hAnsi="Times New Roman" w:cs="Times New Roman"/>
          <w:b/>
          <w:sz w:val="28"/>
          <w:szCs w:val="28"/>
        </w:rPr>
        <w:t>recommendations</w:t>
      </w:r>
      <w:proofErr w:type="spellEnd"/>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1. In women with a history of adverse pregnancy outcomes, the assessment of interleukin 6 and </w:t>
      </w:r>
      <w:proofErr w:type="spellStart"/>
      <w:r w:rsidRPr="0088311F">
        <w:rPr>
          <w:rFonts w:ascii="Times New Roman" w:hAnsi="Times New Roman" w:cs="Times New Roman"/>
          <w:sz w:val="28"/>
          <w:szCs w:val="28"/>
          <w:lang w:val="en-US"/>
        </w:rPr>
        <w:t>thrombomodullin</w:t>
      </w:r>
      <w:proofErr w:type="spellEnd"/>
      <w:r w:rsidRPr="0088311F">
        <w:rPr>
          <w:rFonts w:ascii="Times New Roman" w:hAnsi="Times New Roman" w:cs="Times New Roman"/>
          <w:sz w:val="28"/>
          <w:szCs w:val="28"/>
          <w:lang w:val="en-US"/>
        </w:rPr>
        <w:t xml:space="preserve"> levels in combination with the results of </w:t>
      </w:r>
      <w:r w:rsidRPr="0088311F">
        <w:rPr>
          <w:rFonts w:ascii="Times New Roman" w:hAnsi="Times New Roman" w:cs="Times New Roman"/>
          <w:sz w:val="28"/>
          <w:szCs w:val="28"/>
          <w:lang w:val="en-US"/>
        </w:rPr>
        <w:lastRenderedPageBreak/>
        <w:t>histological studies and anamnestic socio-clinical factors will reduce the risk of reproductive losses in early pregnancy.</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 xml:space="preserve">2. Association of laboratory markers </w:t>
      </w:r>
      <w:proofErr w:type="spellStart"/>
      <w:r w:rsidRPr="0088311F">
        <w:rPr>
          <w:rFonts w:ascii="Times New Roman" w:hAnsi="Times New Roman" w:cs="Times New Roman"/>
          <w:sz w:val="28"/>
          <w:szCs w:val="28"/>
          <w:lang w:val="en-US"/>
        </w:rPr>
        <w:t>thrombomodulin</w:t>
      </w:r>
      <w:proofErr w:type="spellEnd"/>
      <w:r w:rsidRPr="0088311F">
        <w:rPr>
          <w:rFonts w:ascii="Times New Roman" w:hAnsi="Times New Roman" w:cs="Times New Roman"/>
          <w:sz w:val="28"/>
          <w:szCs w:val="28"/>
          <w:lang w:val="en-US"/>
        </w:rPr>
        <w:t xml:space="preserve"> - (AUC = 0.836, p &lt; 0.001, 95% CI: 0.742- 0.9072) and interleukin-6 (AUC = 0.830, p &lt; 0.001, 95% CI: 0.735-0.902) with socio-clinical factors: number of pregnancies (OR -2.0255, 95% CI; 0.9149 - 4.4839; p level - 0.081) and body mass index (OR -1.1606, CI 95%; 0.8985 - 1.4997; p level - 0.025) are recommended as predictors of early detection of the risk of reproductive losses at the pre-pregnancy stage.</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3. The prognostic model of risk stratification of reproductive losses is recommended for predicting the risk of developing an unfavorable pregnancy outcome in women of reproductive age.</w:t>
      </w:r>
    </w:p>
    <w:p w:rsidR="0088311F" w:rsidRPr="0088311F" w:rsidRDefault="0088311F" w:rsidP="0088311F">
      <w:pPr>
        <w:pStyle w:val="a4"/>
        <w:spacing w:beforeAutospacing="1" w:after="0" w:afterAutospacing="1"/>
        <w:ind w:firstLine="709"/>
        <w:jc w:val="both"/>
        <w:rPr>
          <w:rFonts w:ascii="Times New Roman" w:hAnsi="Times New Roman" w:cs="Times New Roman"/>
          <w:sz w:val="28"/>
          <w:szCs w:val="28"/>
          <w:lang w:val="en-US"/>
        </w:rPr>
      </w:pPr>
      <w:r w:rsidRPr="0088311F">
        <w:rPr>
          <w:rFonts w:ascii="Times New Roman" w:hAnsi="Times New Roman" w:cs="Times New Roman"/>
          <w:sz w:val="28"/>
          <w:szCs w:val="28"/>
          <w:lang w:val="en-US"/>
        </w:rPr>
        <w:t>4. For outpatient practice of specialists who observe women at the pre-pregnancy stage and patients with a history of reproductive losses, a developed screening algorithm is proposed that allows detecting endometrial endothelial dysfunction in the examined patients.</w:t>
      </w:r>
    </w:p>
    <w:p w:rsidR="0088311F" w:rsidRDefault="0088311F" w:rsidP="0088311F">
      <w:pPr>
        <w:pStyle w:val="a4"/>
        <w:spacing w:after="0" w:line="240" w:lineRule="auto"/>
        <w:ind w:firstLine="709"/>
        <w:jc w:val="both"/>
        <w:rPr>
          <w:rFonts w:ascii="Times New Roman" w:hAnsi="Times New Roman" w:cs="Times New Roman"/>
          <w:b/>
          <w:sz w:val="28"/>
          <w:szCs w:val="28"/>
        </w:rPr>
      </w:pPr>
      <w:r w:rsidRPr="0088311F">
        <w:rPr>
          <w:rFonts w:ascii="Times New Roman" w:hAnsi="Times New Roman" w:cs="Times New Roman"/>
          <w:b/>
          <w:sz w:val="28"/>
          <w:szCs w:val="28"/>
          <w:lang w:val="en-US"/>
        </w:rPr>
        <w:t>Literature</w:t>
      </w:r>
    </w:p>
    <w:p w:rsidR="0088311F" w:rsidRDefault="0088311F" w:rsidP="0088311F">
      <w:pPr>
        <w:pStyle w:val="a5"/>
        <w:numPr>
          <w:ilvl w:val="0"/>
          <w:numId w:val="2"/>
        </w:numPr>
        <w:suppressAutoHyphens/>
        <w:spacing w:line="240" w:lineRule="auto"/>
        <w:jc w:val="both"/>
        <w:rPr>
          <w:rFonts w:ascii="Times New Roman" w:hAnsi="Times New Roman"/>
          <w:sz w:val="28"/>
          <w:szCs w:val="28"/>
        </w:rPr>
      </w:pPr>
      <w:r w:rsidRPr="00954CA0">
        <w:rPr>
          <w:rFonts w:ascii="Times New Roman" w:hAnsi="Times New Roman"/>
          <w:sz w:val="28"/>
          <w:szCs w:val="28"/>
        </w:rPr>
        <w:t xml:space="preserve">Гончарова А.А. Кравченко Е.Н. Антифосфолипидный синдром в </w:t>
      </w:r>
      <w:r w:rsidRPr="0088311F">
        <w:rPr>
          <w:rFonts w:ascii="Times New Roman" w:hAnsi="Times New Roman"/>
          <w:sz w:val="28"/>
          <w:szCs w:val="28"/>
        </w:rPr>
        <w:t xml:space="preserve">акушерской практике // Мать и дитя в Кузбассе. – 2018. – №1. – С. 52-56 </w:t>
      </w:r>
    </w:p>
    <w:p w:rsidR="0088311F" w:rsidRPr="0088311F" w:rsidRDefault="0088311F" w:rsidP="0088311F">
      <w:pPr>
        <w:pStyle w:val="a5"/>
        <w:numPr>
          <w:ilvl w:val="0"/>
          <w:numId w:val="2"/>
        </w:numPr>
        <w:suppressAutoHyphens/>
        <w:spacing w:line="240" w:lineRule="auto"/>
        <w:jc w:val="both"/>
        <w:rPr>
          <w:rStyle w:val="a7"/>
          <w:rFonts w:ascii="Times New Roman" w:hAnsi="Times New Roman"/>
          <w:color w:val="auto"/>
          <w:sz w:val="28"/>
          <w:szCs w:val="28"/>
          <w:u w:val="none"/>
        </w:rPr>
      </w:pPr>
      <w:bookmarkStart w:id="0" w:name="_GoBack"/>
      <w:bookmarkEnd w:id="0"/>
      <w:proofErr w:type="spellStart"/>
      <w:r w:rsidRPr="0088311F">
        <w:rPr>
          <w:rFonts w:ascii="Times New Roman" w:hAnsi="Times New Roman"/>
          <w:sz w:val="28"/>
          <w:szCs w:val="28"/>
        </w:rPr>
        <w:t>Пурит</w:t>
      </w:r>
      <w:proofErr w:type="spellEnd"/>
      <w:r w:rsidRPr="0088311F">
        <w:rPr>
          <w:rFonts w:ascii="Times New Roman" w:hAnsi="Times New Roman"/>
          <w:sz w:val="28"/>
          <w:szCs w:val="28"/>
        </w:rPr>
        <w:t xml:space="preserve"> Е.И., </w:t>
      </w:r>
      <w:proofErr w:type="spellStart"/>
      <w:r w:rsidRPr="0088311F">
        <w:rPr>
          <w:rFonts w:ascii="Times New Roman" w:hAnsi="Times New Roman"/>
          <w:sz w:val="28"/>
          <w:szCs w:val="28"/>
        </w:rPr>
        <w:t>Шахметов</w:t>
      </w:r>
      <w:proofErr w:type="spellEnd"/>
      <w:r w:rsidRPr="0088311F">
        <w:rPr>
          <w:rFonts w:ascii="Times New Roman" w:hAnsi="Times New Roman"/>
          <w:sz w:val="28"/>
          <w:szCs w:val="28"/>
        </w:rPr>
        <w:t xml:space="preserve"> А.А, </w:t>
      </w:r>
      <w:proofErr w:type="spellStart"/>
      <w:r w:rsidRPr="0088311F">
        <w:rPr>
          <w:rFonts w:ascii="Times New Roman" w:hAnsi="Times New Roman"/>
          <w:sz w:val="28"/>
          <w:szCs w:val="28"/>
        </w:rPr>
        <w:t>Турдунова</w:t>
      </w:r>
      <w:proofErr w:type="spellEnd"/>
      <w:r w:rsidRPr="0088311F">
        <w:rPr>
          <w:rFonts w:ascii="Times New Roman" w:hAnsi="Times New Roman"/>
          <w:sz w:val="28"/>
          <w:szCs w:val="28"/>
        </w:rPr>
        <w:t xml:space="preserve"> Г.С. Анализ динамики неразвивающейся беременности в Карагандинской области (Казахстан). // Молодой ученый. 2019.№3 (241).-С. 93-95.</w:t>
      </w:r>
    </w:p>
    <w:p w:rsidR="0088311F" w:rsidRDefault="0088311F" w:rsidP="0088311F">
      <w:pPr>
        <w:pStyle w:val="a5"/>
        <w:numPr>
          <w:ilvl w:val="0"/>
          <w:numId w:val="2"/>
        </w:numPr>
        <w:suppressAutoHyphens/>
        <w:spacing w:line="240" w:lineRule="auto"/>
        <w:jc w:val="both"/>
        <w:rPr>
          <w:rFonts w:ascii="Times New Roman" w:hAnsi="Times New Roman"/>
          <w:sz w:val="28"/>
          <w:szCs w:val="28"/>
        </w:rPr>
      </w:pPr>
      <w:r w:rsidRPr="00954CA0">
        <w:rPr>
          <w:rFonts w:ascii="Times New Roman" w:hAnsi="Times New Roman"/>
          <w:sz w:val="28"/>
          <w:szCs w:val="28"/>
          <w:lang w:val="en-US"/>
        </w:rPr>
        <w:t xml:space="preserve">Lava C, </w:t>
      </w:r>
      <w:proofErr w:type="spellStart"/>
      <w:r w:rsidRPr="00954CA0">
        <w:rPr>
          <w:rFonts w:ascii="Times New Roman" w:hAnsi="Times New Roman"/>
          <w:sz w:val="28"/>
          <w:szCs w:val="28"/>
          <w:lang w:val="en-US"/>
        </w:rPr>
        <w:t>Udumudi</w:t>
      </w:r>
      <w:proofErr w:type="spellEnd"/>
      <w:r w:rsidRPr="00954CA0">
        <w:rPr>
          <w:rFonts w:ascii="Times New Roman" w:hAnsi="Times New Roman"/>
          <w:sz w:val="28"/>
          <w:szCs w:val="28"/>
          <w:lang w:val="en-US"/>
        </w:rPr>
        <w:t xml:space="preserve"> A. Genetic markers for inherited thrombophilia related pregnancy loss and implantation failure in Indian population–implications for diagnosis and clinical management. J Maternal-Fetal Neonatal Med. 2022</w:t>
      </w:r>
      <w:proofErr w:type="gramStart"/>
      <w:r w:rsidRPr="00954CA0">
        <w:rPr>
          <w:rFonts w:ascii="Times New Roman" w:hAnsi="Times New Roman"/>
          <w:sz w:val="28"/>
          <w:szCs w:val="28"/>
          <w:lang w:val="en-US"/>
        </w:rPr>
        <w:t>;9:1</w:t>
      </w:r>
      <w:proofErr w:type="gramEnd"/>
      <w:r w:rsidRPr="00954CA0">
        <w:rPr>
          <w:rFonts w:ascii="Times New Roman" w:hAnsi="Times New Roman"/>
          <w:sz w:val="28"/>
          <w:szCs w:val="28"/>
          <w:lang w:val="en-US"/>
        </w:rPr>
        <w:t xml:space="preserve">-9. </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proofErr w:type="spellStart"/>
      <w:r w:rsidRPr="00954CA0">
        <w:rPr>
          <w:rFonts w:ascii="Times New Roman" w:hAnsi="Times New Roman"/>
          <w:sz w:val="28"/>
          <w:szCs w:val="28"/>
          <w:lang w:val="en-US"/>
        </w:rPr>
        <w:t>Alijotas-Reig</w:t>
      </w:r>
      <w:proofErr w:type="spellEnd"/>
      <w:r w:rsidRPr="00954CA0">
        <w:rPr>
          <w:rFonts w:ascii="Times New Roman" w:hAnsi="Times New Roman"/>
          <w:sz w:val="28"/>
          <w:szCs w:val="28"/>
          <w:lang w:val="en-US"/>
        </w:rPr>
        <w:t xml:space="preserve"> J, Palacio-Garcia C, </w:t>
      </w:r>
      <w:proofErr w:type="spellStart"/>
      <w:r w:rsidRPr="00954CA0">
        <w:rPr>
          <w:rFonts w:ascii="Times New Roman" w:hAnsi="Times New Roman"/>
          <w:sz w:val="28"/>
          <w:szCs w:val="28"/>
          <w:lang w:val="en-US"/>
        </w:rPr>
        <w:t>Llurba</w:t>
      </w:r>
      <w:proofErr w:type="spellEnd"/>
      <w:r w:rsidRPr="00954CA0">
        <w:rPr>
          <w:rFonts w:ascii="Times New Roman" w:hAnsi="Times New Roman"/>
          <w:sz w:val="28"/>
          <w:szCs w:val="28"/>
          <w:lang w:val="en-US"/>
        </w:rPr>
        <w:t xml:space="preserve"> E, </w:t>
      </w:r>
      <w:proofErr w:type="spellStart"/>
      <w:r w:rsidRPr="00954CA0">
        <w:rPr>
          <w:rFonts w:ascii="Times New Roman" w:hAnsi="Times New Roman"/>
          <w:sz w:val="28"/>
          <w:szCs w:val="28"/>
          <w:lang w:val="en-US"/>
        </w:rPr>
        <w:t>Vilardell-Tarres</w:t>
      </w:r>
      <w:proofErr w:type="spellEnd"/>
      <w:r w:rsidRPr="00954CA0">
        <w:rPr>
          <w:rFonts w:ascii="Times New Roman" w:hAnsi="Times New Roman"/>
          <w:sz w:val="28"/>
          <w:szCs w:val="28"/>
          <w:lang w:val="en-US"/>
        </w:rPr>
        <w:t xml:space="preserve"> M. Cell-derived </w:t>
      </w:r>
      <w:proofErr w:type="spellStart"/>
      <w:r w:rsidRPr="00954CA0">
        <w:rPr>
          <w:rFonts w:ascii="Times New Roman" w:hAnsi="Times New Roman"/>
          <w:sz w:val="28"/>
          <w:szCs w:val="28"/>
          <w:lang w:val="en-US"/>
        </w:rPr>
        <w:t>microparticles</w:t>
      </w:r>
      <w:proofErr w:type="spellEnd"/>
      <w:r w:rsidRPr="00954CA0">
        <w:rPr>
          <w:rFonts w:ascii="Times New Roman" w:hAnsi="Times New Roman"/>
          <w:sz w:val="28"/>
          <w:szCs w:val="28"/>
          <w:lang w:val="en-US"/>
        </w:rPr>
        <w:t xml:space="preserve"> and vascular pregnancy complications: a systematic and comprehensive review. </w:t>
      </w:r>
      <w:proofErr w:type="spellStart"/>
      <w:r w:rsidRPr="00954CA0">
        <w:rPr>
          <w:rFonts w:ascii="Times New Roman" w:hAnsi="Times New Roman"/>
          <w:sz w:val="28"/>
          <w:szCs w:val="28"/>
          <w:lang w:val="en-US"/>
        </w:rPr>
        <w:t>Fertil</w:t>
      </w:r>
      <w:proofErr w:type="spellEnd"/>
      <w:r w:rsidRPr="00954CA0">
        <w:rPr>
          <w:rFonts w:ascii="Times New Roman" w:hAnsi="Times New Roman"/>
          <w:sz w:val="28"/>
          <w:szCs w:val="28"/>
          <w:lang w:val="en-US"/>
        </w:rPr>
        <w:t xml:space="preserve"> </w:t>
      </w:r>
      <w:proofErr w:type="spellStart"/>
      <w:r w:rsidRPr="00954CA0">
        <w:rPr>
          <w:rFonts w:ascii="Times New Roman" w:hAnsi="Times New Roman"/>
          <w:sz w:val="28"/>
          <w:szCs w:val="28"/>
          <w:lang w:val="en-US"/>
        </w:rPr>
        <w:t>Steril</w:t>
      </w:r>
      <w:proofErr w:type="spellEnd"/>
      <w:r w:rsidRPr="00954CA0">
        <w:rPr>
          <w:rFonts w:ascii="Times New Roman" w:hAnsi="Times New Roman"/>
          <w:sz w:val="28"/>
          <w:szCs w:val="28"/>
          <w:lang w:val="en-US"/>
        </w:rPr>
        <w:t>. 2013</w:t>
      </w:r>
      <w:proofErr w:type="gramStart"/>
      <w:r w:rsidRPr="00954CA0">
        <w:rPr>
          <w:rFonts w:ascii="Times New Roman" w:hAnsi="Times New Roman"/>
          <w:sz w:val="28"/>
          <w:szCs w:val="28"/>
          <w:lang w:val="en-US"/>
        </w:rPr>
        <w:t>;99</w:t>
      </w:r>
      <w:proofErr w:type="gramEnd"/>
      <w:r w:rsidRPr="00954CA0">
        <w:rPr>
          <w:rFonts w:ascii="Times New Roman" w:hAnsi="Times New Roman"/>
          <w:sz w:val="28"/>
          <w:szCs w:val="28"/>
          <w:lang w:val="en-US"/>
        </w:rPr>
        <w:t xml:space="preserve">(2):441-449. </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proofErr w:type="spellStart"/>
      <w:r w:rsidRPr="00954CA0">
        <w:rPr>
          <w:rFonts w:ascii="Times New Roman" w:hAnsi="Times New Roman"/>
          <w:sz w:val="28"/>
          <w:szCs w:val="28"/>
          <w:lang w:val="en-US"/>
        </w:rPr>
        <w:t>Ticconi</w:t>
      </w:r>
      <w:proofErr w:type="spellEnd"/>
      <w:r w:rsidRPr="00954CA0">
        <w:rPr>
          <w:rFonts w:ascii="Times New Roman" w:hAnsi="Times New Roman"/>
          <w:sz w:val="28"/>
          <w:szCs w:val="28"/>
          <w:lang w:val="en-US"/>
        </w:rPr>
        <w:t xml:space="preserve"> C, </w:t>
      </w:r>
      <w:proofErr w:type="spellStart"/>
      <w:r w:rsidRPr="00954CA0">
        <w:rPr>
          <w:rFonts w:ascii="Times New Roman" w:hAnsi="Times New Roman"/>
          <w:sz w:val="28"/>
          <w:szCs w:val="28"/>
          <w:lang w:val="en-US"/>
        </w:rPr>
        <w:t>Pietropolli</w:t>
      </w:r>
      <w:proofErr w:type="spellEnd"/>
      <w:r w:rsidRPr="00954CA0">
        <w:rPr>
          <w:rFonts w:ascii="Times New Roman" w:hAnsi="Times New Roman"/>
          <w:sz w:val="28"/>
          <w:szCs w:val="28"/>
          <w:lang w:val="en-US"/>
        </w:rPr>
        <w:t xml:space="preserve"> A, </w:t>
      </w:r>
      <w:proofErr w:type="spellStart"/>
      <w:r w:rsidRPr="00954CA0">
        <w:rPr>
          <w:rFonts w:ascii="Times New Roman" w:hAnsi="Times New Roman"/>
          <w:sz w:val="28"/>
          <w:szCs w:val="28"/>
          <w:lang w:val="en-US"/>
        </w:rPr>
        <w:t>Specchia</w:t>
      </w:r>
      <w:proofErr w:type="spellEnd"/>
      <w:r w:rsidRPr="00954CA0">
        <w:rPr>
          <w:rFonts w:ascii="Times New Roman" w:hAnsi="Times New Roman"/>
          <w:sz w:val="28"/>
          <w:szCs w:val="28"/>
          <w:lang w:val="en-US"/>
        </w:rPr>
        <w:t xml:space="preserve"> M, </w:t>
      </w:r>
      <w:proofErr w:type="spellStart"/>
      <w:r w:rsidRPr="00954CA0">
        <w:rPr>
          <w:rFonts w:ascii="Times New Roman" w:hAnsi="Times New Roman"/>
          <w:sz w:val="28"/>
          <w:szCs w:val="28"/>
          <w:lang w:val="en-US"/>
        </w:rPr>
        <w:t>Nicastri</w:t>
      </w:r>
      <w:proofErr w:type="spellEnd"/>
      <w:r w:rsidRPr="00954CA0">
        <w:rPr>
          <w:rFonts w:ascii="Times New Roman" w:hAnsi="Times New Roman"/>
          <w:sz w:val="28"/>
          <w:szCs w:val="28"/>
          <w:lang w:val="en-US"/>
        </w:rPr>
        <w:t xml:space="preserve"> E, </w:t>
      </w:r>
      <w:proofErr w:type="spellStart"/>
      <w:r w:rsidRPr="00954CA0">
        <w:rPr>
          <w:rFonts w:ascii="Times New Roman" w:hAnsi="Times New Roman"/>
          <w:sz w:val="28"/>
          <w:szCs w:val="28"/>
          <w:lang w:val="en-US"/>
        </w:rPr>
        <w:t>Chiaramonte</w:t>
      </w:r>
      <w:proofErr w:type="spellEnd"/>
      <w:r w:rsidRPr="00954CA0">
        <w:rPr>
          <w:rFonts w:ascii="Times New Roman" w:hAnsi="Times New Roman"/>
          <w:sz w:val="28"/>
          <w:szCs w:val="28"/>
          <w:lang w:val="en-US"/>
        </w:rPr>
        <w:t xml:space="preserve"> C, </w:t>
      </w:r>
      <w:proofErr w:type="spellStart"/>
      <w:r w:rsidRPr="00954CA0">
        <w:rPr>
          <w:rFonts w:ascii="Times New Roman" w:hAnsi="Times New Roman"/>
          <w:sz w:val="28"/>
          <w:szCs w:val="28"/>
          <w:lang w:val="en-US"/>
        </w:rPr>
        <w:t>Piccione</w:t>
      </w:r>
      <w:proofErr w:type="spellEnd"/>
      <w:r w:rsidRPr="00954CA0">
        <w:rPr>
          <w:rFonts w:ascii="Times New Roman" w:hAnsi="Times New Roman"/>
          <w:sz w:val="28"/>
          <w:szCs w:val="28"/>
          <w:lang w:val="en-US"/>
        </w:rPr>
        <w:t xml:space="preserve"> E, </w:t>
      </w:r>
      <w:proofErr w:type="spellStart"/>
      <w:r w:rsidRPr="00954CA0">
        <w:rPr>
          <w:rFonts w:ascii="Times New Roman" w:hAnsi="Times New Roman"/>
          <w:sz w:val="28"/>
          <w:szCs w:val="28"/>
          <w:lang w:val="en-US"/>
        </w:rPr>
        <w:t>Scambia</w:t>
      </w:r>
      <w:proofErr w:type="spellEnd"/>
      <w:r w:rsidRPr="00954CA0">
        <w:rPr>
          <w:rFonts w:ascii="Times New Roman" w:hAnsi="Times New Roman"/>
          <w:sz w:val="28"/>
          <w:szCs w:val="28"/>
          <w:lang w:val="en-US"/>
        </w:rPr>
        <w:t xml:space="preserve"> G, Di Simone N. Pregnancy-related complications in women with recurrent pregnancy loss: a prospective cohort study. J </w:t>
      </w:r>
      <w:proofErr w:type="spellStart"/>
      <w:r w:rsidRPr="00954CA0">
        <w:rPr>
          <w:rFonts w:ascii="Times New Roman" w:hAnsi="Times New Roman"/>
          <w:sz w:val="28"/>
          <w:szCs w:val="28"/>
          <w:lang w:val="en-US"/>
        </w:rPr>
        <w:t>Clin</w:t>
      </w:r>
      <w:proofErr w:type="spellEnd"/>
      <w:r w:rsidRPr="00954CA0">
        <w:rPr>
          <w:rFonts w:ascii="Times New Roman" w:hAnsi="Times New Roman"/>
          <w:sz w:val="28"/>
          <w:szCs w:val="28"/>
          <w:lang w:val="en-US"/>
        </w:rPr>
        <w:t xml:space="preserve"> Med. 2020</w:t>
      </w:r>
      <w:proofErr w:type="gramStart"/>
      <w:r w:rsidRPr="00954CA0">
        <w:rPr>
          <w:rFonts w:ascii="Times New Roman" w:hAnsi="Times New Roman"/>
          <w:sz w:val="28"/>
          <w:szCs w:val="28"/>
          <w:lang w:val="en-US"/>
        </w:rPr>
        <w:t>;9</w:t>
      </w:r>
      <w:proofErr w:type="gramEnd"/>
      <w:r w:rsidRPr="00954CA0">
        <w:rPr>
          <w:rFonts w:ascii="Times New Roman" w:hAnsi="Times New Roman"/>
          <w:sz w:val="28"/>
          <w:szCs w:val="28"/>
          <w:lang w:val="en-US"/>
        </w:rPr>
        <w:t>(9):2833.</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r w:rsidRPr="00954CA0">
        <w:rPr>
          <w:rFonts w:ascii="Times New Roman" w:hAnsi="Times New Roman"/>
          <w:sz w:val="28"/>
          <w:szCs w:val="28"/>
          <w:shd w:val="clear" w:color="auto" w:fill="FFFFFF"/>
          <w:lang w:val="en-US"/>
        </w:rPr>
        <w:t>Yang Y.</w:t>
      </w:r>
      <w:r w:rsidRPr="00954CA0">
        <w:rPr>
          <w:rFonts w:ascii="Times New Roman" w:hAnsi="Times New Roman"/>
          <w:color w:val="323232"/>
          <w:sz w:val="28"/>
          <w:szCs w:val="28"/>
          <w:shd w:val="clear" w:color="auto" w:fill="FFFFFF"/>
          <w:lang w:val="en-US"/>
        </w:rPr>
        <w:t>, </w:t>
      </w:r>
      <w:r w:rsidRPr="00954CA0">
        <w:rPr>
          <w:rFonts w:ascii="Times New Roman" w:hAnsi="Times New Roman"/>
          <w:sz w:val="28"/>
          <w:szCs w:val="28"/>
          <w:shd w:val="clear" w:color="auto" w:fill="FFFFFF"/>
          <w:lang w:val="en-US"/>
        </w:rPr>
        <w:t>Hu Y.</w:t>
      </w:r>
      <w:r w:rsidRPr="00954CA0">
        <w:rPr>
          <w:rFonts w:ascii="Times New Roman" w:hAnsi="Times New Roman"/>
          <w:color w:val="323232"/>
          <w:sz w:val="28"/>
          <w:szCs w:val="28"/>
          <w:shd w:val="clear" w:color="auto" w:fill="FFFFFF"/>
          <w:lang w:val="en-US"/>
        </w:rPr>
        <w:t>, </w:t>
      </w:r>
      <w:r w:rsidRPr="00954CA0">
        <w:rPr>
          <w:rFonts w:ascii="Times New Roman" w:hAnsi="Times New Roman"/>
          <w:sz w:val="28"/>
          <w:szCs w:val="28"/>
          <w:shd w:val="clear" w:color="auto" w:fill="FFFFFF"/>
          <w:lang w:val="en-US"/>
        </w:rPr>
        <w:t>Wu M.</w:t>
      </w:r>
      <w:r w:rsidRPr="00954CA0">
        <w:rPr>
          <w:rFonts w:ascii="Times New Roman" w:hAnsi="Times New Roman"/>
          <w:color w:val="323232"/>
          <w:sz w:val="28"/>
          <w:szCs w:val="28"/>
          <w:shd w:val="clear" w:color="auto" w:fill="FFFFFF"/>
          <w:lang w:val="en-US"/>
        </w:rPr>
        <w:t>, </w:t>
      </w:r>
      <w:r w:rsidRPr="00954CA0">
        <w:rPr>
          <w:rFonts w:ascii="Times New Roman" w:hAnsi="Times New Roman"/>
          <w:sz w:val="28"/>
          <w:szCs w:val="28"/>
          <w:shd w:val="clear" w:color="auto" w:fill="FFFFFF"/>
          <w:lang w:val="en-US"/>
        </w:rPr>
        <w:t>Xiang Z.</w:t>
      </w:r>
      <w:r w:rsidRPr="00954CA0">
        <w:rPr>
          <w:rFonts w:ascii="Times New Roman" w:hAnsi="Times New Roman"/>
          <w:sz w:val="28"/>
          <w:szCs w:val="28"/>
          <w:lang w:val="en-US"/>
        </w:rPr>
        <w:t xml:space="preserve"> Changes of new coagulation markers in healthy pregnant women and establishment of reference intervals in Changsha // </w:t>
      </w:r>
      <w:r w:rsidRPr="00954CA0">
        <w:rPr>
          <w:rFonts w:ascii="Times New Roman" w:hAnsi="Times New Roman"/>
          <w:sz w:val="28"/>
          <w:szCs w:val="28"/>
          <w:shd w:val="clear" w:color="auto" w:fill="FFFFFF"/>
          <w:lang w:val="en-US"/>
        </w:rPr>
        <w:t>J. Central South Univ. Med. Sci. –</w:t>
      </w:r>
      <w:r w:rsidRPr="00954CA0">
        <w:rPr>
          <w:rFonts w:ascii="Times New Roman" w:hAnsi="Times New Roman"/>
          <w:sz w:val="28"/>
          <w:szCs w:val="28"/>
          <w:lang w:val="en-US"/>
        </w:rPr>
        <w:t xml:space="preserve"> </w:t>
      </w:r>
      <w:r w:rsidRPr="00954CA0">
        <w:rPr>
          <w:rFonts w:ascii="Times New Roman" w:hAnsi="Times New Roman"/>
          <w:sz w:val="28"/>
          <w:szCs w:val="28"/>
          <w:shd w:val="clear" w:color="auto" w:fill="FFFFFF"/>
          <w:lang w:val="en-US"/>
        </w:rPr>
        <w:t xml:space="preserve">2022. – Vol. </w:t>
      </w:r>
      <w:r w:rsidRPr="00954CA0">
        <w:rPr>
          <w:rFonts w:ascii="Times New Roman" w:hAnsi="Times New Roman"/>
          <w:sz w:val="28"/>
          <w:szCs w:val="28"/>
          <w:lang w:val="en-US"/>
        </w:rPr>
        <w:t xml:space="preserve">47(4). – P. 469-478. </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proofErr w:type="spellStart"/>
      <w:r w:rsidRPr="00954CA0">
        <w:rPr>
          <w:rFonts w:ascii="Times New Roman" w:hAnsi="Times New Roman"/>
          <w:sz w:val="28"/>
          <w:szCs w:val="28"/>
        </w:rPr>
        <w:t>Холматова</w:t>
      </w:r>
      <w:proofErr w:type="spellEnd"/>
      <w:r w:rsidRPr="00954CA0">
        <w:rPr>
          <w:rFonts w:ascii="Times New Roman" w:hAnsi="Times New Roman"/>
          <w:sz w:val="28"/>
          <w:szCs w:val="28"/>
        </w:rPr>
        <w:t xml:space="preserve"> К.К., Харькова О.А., Гржибовский А.М. Классификация научных исследований в здравоохранении. Экология человека. 2016. 1. 57-64.</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proofErr w:type="spellStart"/>
      <w:r w:rsidRPr="00954CA0">
        <w:rPr>
          <w:rFonts w:ascii="Times New Roman" w:hAnsi="Times New Roman"/>
          <w:sz w:val="28"/>
          <w:szCs w:val="28"/>
          <w:lang w:val="en-US"/>
        </w:rPr>
        <w:lastRenderedPageBreak/>
        <w:t>Hakvoort</w:t>
      </w:r>
      <w:proofErr w:type="spellEnd"/>
      <w:r w:rsidRPr="00954CA0">
        <w:rPr>
          <w:rFonts w:ascii="Times New Roman" w:hAnsi="Times New Roman"/>
          <w:sz w:val="28"/>
          <w:szCs w:val="28"/>
          <w:lang w:val="en-US"/>
        </w:rPr>
        <w:t xml:space="preserve"> R.A., </w:t>
      </w:r>
      <w:proofErr w:type="spellStart"/>
      <w:r w:rsidRPr="00954CA0">
        <w:rPr>
          <w:rFonts w:ascii="Times New Roman" w:hAnsi="Times New Roman"/>
          <w:sz w:val="28"/>
          <w:szCs w:val="28"/>
          <w:lang w:val="en-US"/>
        </w:rPr>
        <w:t>Lisman</w:t>
      </w:r>
      <w:proofErr w:type="spellEnd"/>
      <w:r w:rsidRPr="00954CA0">
        <w:rPr>
          <w:rFonts w:ascii="Times New Roman" w:hAnsi="Times New Roman"/>
          <w:sz w:val="28"/>
          <w:szCs w:val="28"/>
          <w:lang w:val="en-US"/>
        </w:rPr>
        <w:t xml:space="preserve"> B.A., Boer K. Histological classification of chorionic villous vascularization in early pregnancy. // </w:t>
      </w:r>
      <w:r w:rsidRPr="00954CA0">
        <w:rPr>
          <w:rFonts w:ascii="Times New Roman" w:hAnsi="Times New Roman"/>
          <w:iCs/>
          <w:sz w:val="28"/>
          <w:szCs w:val="28"/>
          <w:lang w:val="en-US"/>
        </w:rPr>
        <w:t xml:space="preserve">Hum </w:t>
      </w:r>
      <w:proofErr w:type="spellStart"/>
      <w:r w:rsidRPr="00954CA0">
        <w:rPr>
          <w:rFonts w:ascii="Times New Roman" w:hAnsi="Times New Roman"/>
          <w:iCs/>
          <w:sz w:val="28"/>
          <w:szCs w:val="28"/>
          <w:lang w:val="en-US"/>
        </w:rPr>
        <w:t>Reprod</w:t>
      </w:r>
      <w:proofErr w:type="spellEnd"/>
      <w:r w:rsidRPr="00954CA0">
        <w:rPr>
          <w:rFonts w:ascii="Times New Roman" w:hAnsi="Times New Roman"/>
          <w:sz w:val="28"/>
          <w:szCs w:val="28"/>
          <w:lang w:val="en-US"/>
        </w:rPr>
        <w:t xml:space="preserve">. – 2006. - </w:t>
      </w:r>
      <w:proofErr w:type="gramStart"/>
      <w:r w:rsidRPr="00954CA0">
        <w:rPr>
          <w:rFonts w:ascii="Times New Roman" w:hAnsi="Times New Roman"/>
          <w:sz w:val="28"/>
          <w:szCs w:val="28"/>
          <w:lang w:val="en-US"/>
        </w:rPr>
        <w:t>Vol.21(</w:t>
      </w:r>
      <w:proofErr w:type="gramEnd"/>
      <w:r w:rsidRPr="00954CA0">
        <w:rPr>
          <w:rFonts w:ascii="Times New Roman" w:hAnsi="Times New Roman"/>
          <w:sz w:val="28"/>
          <w:szCs w:val="28"/>
          <w:lang w:val="en-US"/>
        </w:rPr>
        <w:t xml:space="preserve">5). - P. 1291-1294. </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proofErr w:type="spellStart"/>
      <w:r w:rsidRPr="00954CA0">
        <w:rPr>
          <w:rFonts w:ascii="Times New Roman" w:hAnsi="Times New Roman"/>
          <w:sz w:val="28"/>
          <w:szCs w:val="28"/>
          <w:lang w:val="en-US"/>
        </w:rPr>
        <w:t>Wallan</w:t>
      </w:r>
      <w:proofErr w:type="spellEnd"/>
      <w:r w:rsidRPr="00954CA0">
        <w:rPr>
          <w:rFonts w:ascii="Times New Roman" w:hAnsi="Times New Roman"/>
          <w:sz w:val="28"/>
          <w:szCs w:val="28"/>
          <w:lang w:val="en-US"/>
        </w:rPr>
        <w:t xml:space="preserve"> S.W., Writer S., </w:t>
      </w:r>
      <w:proofErr w:type="spellStart"/>
      <w:r w:rsidRPr="00954CA0">
        <w:rPr>
          <w:rFonts w:ascii="Times New Roman" w:hAnsi="Times New Roman"/>
          <w:sz w:val="28"/>
          <w:szCs w:val="28"/>
          <w:lang w:val="en-US"/>
        </w:rPr>
        <w:t>MedPage</w:t>
      </w:r>
      <w:proofErr w:type="spellEnd"/>
      <w:r w:rsidRPr="00954CA0">
        <w:rPr>
          <w:rFonts w:ascii="Times New Roman" w:hAnsi="Times New Roman"/>
          <w:sz w:val="28"/>
          <w:szCs w:val="28"/>
          <w:lang w:val="en-US"/>
        </w:rPr>
        <w:t xml:space="preserve"> Today. ACOG’s Guide to Managing Miscarriage: Follow Patient Preference. Updated clinical management of early pregnancy loss focuses on patient choice // </w:t>
      </w:r>
      <w:proofErr w:type="spellStart"/>
      <w:r w:rsidRPr="00954CA0">
        <w:rPr>
          <w:rFonts w:ascii="Times New Roman" w:hAnsi="Times New Roman"/>
          <w:sz w:val="28"/>
          <w:szCs w:val="28"/>
          <w:lang w:val="en-US"/>
        </w:rPr>
        <w:t>MedPage</w:t>
      </w:r>
      <w:proofErr w:type="spellEnd"/>
      <w:r w:rsidRPr="00954CA0">
        <w:rPr>
          <w:rFonts w:ascii="Times New Roman" w:hAnsi="Times New Roman"/>
          <w:sz w:val="28"/>
          <w:szCs w:val="28"/>
          <w:lang w:val="en-US"/>
        </w:rPr>
        <w:t xml:space="preserve"> Today. – 22.04.2015. </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proofErr w:type="spellStart"/>
      <w:r w:rsidRPr="00954CA0">
        <w:rPr>
          <w:rFonts w:ascii="Times New Roman" w:hAnsi="Times New Roman"/>
          <w:sz w:val="28"/>
          <w:szCs w:val="28"/>
          <w:lang w:val="en-US"/>
        </w:rPr>
        <w:t>Volkov</w:t>
      </w:r>
      <w:proofErr w:type="spellEnd"/>
      <w:r w:rsidRPr="00954CA0">
        <w:rPr>
          <w:rFonts w:ascii="Times New Roman" w:hAnsi="Times New Roman"/>
          <w:sz w:val="28"/>
          <w:szCs w:val="28"/>
          <w:lang w:val="en-US"/>
        </w:rPr>
        <w:t xml:space="preserve"> V.G., </w:t>
      </w:r>
      <w:proofErr w:type="spellStart"/>
      <w:r w:rsidRPr="00954CA0">
        <w:rPr>
          <w:rFonts w:ascii="Times New Roman" w:hAnsi="Times New Roman"/>
          <w:sz w:val="28"/>
          <w:szCs w:val="28"/>
          <w:lang w:val="en-US"/>
        </w:rPr>
        <w:t>Granatovich</w:t>
      </w:r>
      <w:proofErr w:type="spellEnd"/>
      <w:r w:rsidRPr="00954CA0">
        <w:rPr>
          <w:rFonts w:ascii="Times New Roman" w:hAnsi="Times New Roman"/>
          <w:sz w:val="28"/>
          <w:szCs w:val="28"/>
          <w:lang w:val="en-US"/>
        </w:rPr>
        <w:t xml:space="preserve"> N.N., </w:t>
      </w:r>
      <w:proofErr w:type="spellStart"/>
      <w:r w:rsidRPr="00954CA0">
        <w:rPr>
          <w:rFonts w:ascii="Times New Roman" w:hAnsi="Times New Roman"/>
          <w:sz w:val="28"/>
          <w:szCs w:val="28"/>
          <w:lang w:val="en-US"/>
        </w:rPr>
        <w:t>Survillo</w:t>
      </w:r>
      <w:proofErr w:type="spellEnd"/>
      <w:r w:rsidRPr="00954CA0">
        <w:rPr>
          <w:rFonts w:ascii="Times New Roman" w:hAnsi="Times New Roman"/>
          <w:sz w:val="28"/>
          <w:szCs w:val="28"/>
          <w:lang w:val="en-US"/>
        </w:rPr>
        <w:t xml:space="preserve"> E.V., </w:t>
      </w:r>
      <w:proofErr w:type="spellStart"/>
      <w:r w:rsidRPr="00954CA0">
        <w:rPr>
          <w:rFonts w:ascii="Times New Roman" w:hAnsi="Times New Roman"/>
          <w:sz w:val="28"/>
          <w:szCs w:val="28"/>
          <w:lang w:val="en-US"/>
        </w:rPr>
        <w:t>Pichugina</w:t>
      </w:r>
      <w:proofErr w:type="spellEnd"/>
      <w:r w:rsidRPr="00954CA0">
        <w:rPr>
          <w:rFonts w:ascii="Times New Roman" w:hAnsi="Times New Roman"/>
          <w:sz w:val="28"/>
          <w:szCs w:val="28"/>
          <w:lang w:val="en-US"/>
        </w:rPr>
        <w:t xml:space="preserve"> L.V., </w:t>
      </w:r>
      <w:proofErr w:type="spellStart"/>
      <w:r w:rsidRPr="00954CA0">
        <w:rPr>
          <w:rFonts w:ascii="Times New Roman" w:hAnsi="Times New Roman"/>
          <w:sz w:val="28"/>
          <w:szCs w:val="28"/>
          <w:lang w:val="en-US"/>
        </w:rPr>
        <w:t>Achilgova</w:t>
      </w:r>
      <w:proofErr w:type="spellEnd"/>
      <w:r w:rsidRPr="00954CA0">
        <w:rPr>
          <w:rFonts w:ascii="Times New Roman" w:hAnsi="Times New Roman"/>
          <w:sz w:val="28"/>
          <w:szCs w:val="28"/>
          <w:lang w:val="en-US"/>
        </w:rPr>
        <w:t xml:space="preserve"> Z.S. Abortion in the Structure of Causes of Maternal Mortality // Rev. Bras. </w:t>
      </w:r>
      <w:proofErr w:type="spellStart"/>
      <w:r w:rsidRPr="00954CA0">
        <w:rPr>
          <w:rFonts w:ascii="Times New Roman" w:hAnsi="Times New Roman"/>
          <w:sz w:val="28"/>
          <w:szCs w:val="28"/>
          <w:lang w:val="en-US"/>
        </w:rPr>
        <w:t>Ginecol</w:t>
      </w:r>
      <w:proofErr w:type="spellEnd"/>
      <w:r w:rsidRPr="00954CA0">
        <w:rPr>
          <w:rFonts w:ascii="Times New Roman" w:hAnsi="Times New Roman"/>
          <w:sz w:val="28"/>
          <w:szCs w:val="28"/>
          <w:lang w:val="en-US"/>
        </w:rPr>
        <w:t xml:space="preserve">. Obstet. – 2018. – Vol. 40(6). – P. 309-312. </w:t>
      </w:r>
    </w:p>
    <w:p w:rsidR="0088311F" w:rsidRPr="00954CA0" w:rsidRDefault="0088311F" w:rsidP="0088311F">
      <w:pPr>
        <w:pStyle w:val="a5"/>
        <w:numPr>
          <w:ilvl w:val="0"/>
          <w:numId w:val="2"/>
        </w:numPr>
        <w:suppressAutoHyphens/>
        <w:spacing w:line="240" w:lineRule="auto"/>
        <w:jc w:val="both"/>
        <w:rPr>
          <w:rFonts w:ascii="Times New Roman" w:hAnsi="Times New Roman"/>
          <w:sz w:val="28"/>
          <w:szCs w:val="28"/>
          <w:lang w:val="en-US"/>
        </w:rPr>
      </w:pPr>
      <w:r w:rsidRPr="00954CA0">
        <w:rPr>
          <w:rFonts w:ascii="Times New Roman" w:hAnsi="Times New Roman"/>
          <w:sz w:val="28"/>
          <w:szCs w:val="28"/>
          <w:lang w:val="en-US"/>
        </w:rPr>
        <w:t xml:space="preserve">Youssef A., </w:t>
      </w:r>
      <w:proofErr w:type="spellStart"/>
      <w:r w:rsidRPr="00954CA0">
        <w:rPr>
          <w:rFonts w:ascii="Times New Roman" w:hAnsi="Times New Roman"/>
          <w:sz w:val="28"/>
          <w:szCs w:val="28"/>
          <w:lang w:val="en-US"/>
        </w:rPr>
        <w:t>Lashley</w:t>
      </w:r>
      <w:proofErr w:type="spellEnd"/>
      <w:r w:rsidRPr="00954CA0">
        <w:rPr>
          <w:rFonts w:ascii="Times New Roman" w:hAnsi="Times New Roman"/>
          <w:sz w:val="28"/>
          <w:szCs w:val="28"/>
          <w:lang w:val="en-US"/>
        </w:rPr>
        <w:t xml:space="preserve"> L., </w:t>
      </w:r>
      <w:proofErr w:type="spellStart"/>
      <w:r w:rsidRPr="00954CA0">
        <w:rPr>
          <w:rFonts w:ascii="Times New Roman" w:hAnsi="Times New Roman"/>
          <w:sz w:val="28"/>
          <w:szCs w:val="28"/>
          <w:lang w:val="en-US"/>
        </w:rPr>
        <w:t>Dieben</w:t>
      </w:r>
      <w:proofErr w:type="spellEnd"/>
      <w:r w:rsidRPr="00954CA0">
        <w:rPr>
          <w:rFonts w:ascii="Times New Roman" w:hAnsi="Times New Roman"/>
          <w:sz w:val="28"/>
          <w:szCs w:val="28"/>
          <w:lang w:val="en-US"/>
        </w:rPr>
        <w:t xml:space="preserve"> S., </w:t>
      </w:r>
      <w:proofErr w:type="spellStart"/>
      <w:r w:rsidRPr="00954CA0">
        <w:rPr>
          <w:rFonts w:ascii="Times New Roman" w:hAnsi="Times New Roman"/>
          <w:sz w:val="28"/>
          <w:szCs w:val="28"/>
          <w:lang w:val="en-US"/>
        </w:rPr>
        <w:t>Verburg</w:t>
      </w:r>
      <w:proofErr w:type="spellEnd"/>
      <w:r w:rsidRPr="00954CA0">
        <w:rPr>
          <w:rFonts w:ascii="Times New Roman" w:hAnsi="Times New Roman"/>
          <w:sz w:val="28"/>
          <w:szCs w:val="28"/>
          <w:lang w:val="en-US"/>
        </w:rPr>
        <w:t xml:space="preserve"> H., Van der Hoorn M.L. Defining recurrent pregnancy loss: associated factors and prognosis in couples with two versus three or more pregnancy losses // </w:t>
      </w:r>
      <w:proofErr w:type="spellStart"/>
      <w:r w:rsidRPr="00954CA0">
        <w:rPr>
          <w:rFonts w:ascii="Times New Roman" w:hAnsi="Times New Roman"/>
          <w:sz w:val="28"/>
          <w:szCs w:val="28"/>
          <w:lang w:val="en-US"/>
        </w:rPr>
        <w:t>Reprod</w:t>
      </w:r>
      <w:proofErr w:type="spellEnd"/>
      <w:r w:rsidRPr="00954CA0">
        <w:rPr>
          <w:rFonts w:ascii="Times New Roman" w:hAnsi="Times New Roman"/>
          <w:sz w:val="28"/>
          <w:szCs w:val="28"/>
          <w:lang w:val="en-US"/>
        </w:rPr>
        <w:t xml:space="preserve">. Biomed. Online. – 2020. – Vol. 41(4). – P. 679-685. </w:t>
      </w:r>
    </w:p>
    <w:p w:rsidR="0088311F" w:rsidRPr="0088311F" w:rsidRDefault="0088311F" w:rsidP="0088311F">
      <w:pPr>
        <w:pStyle w:val="a4"/>
        <w:spacing w:after="0" w:line="240" w:lineRule="auto"/>
        <w:ind w:firstLine="709"/>
        <w:jc w:val="both"/>
        <w:rPr>
          <w:rFonts w:ascii="Times New Roman" w:hAnsi="Times New Roman" w:cs="Times New Roman"/>
          <w:b/>
          <w:sz w:val="28"/>
          <w:szCs w:val="28"/>
        </w:rPr>
      </w:pPr>
    </w:p>
    <w:p w:rsidR="0088311F" w:rsidRPr="0088311F" w:rsidRDefault="0088311F" w:rsidP="0088311F">
      <w:pPr>
        <w:pStyle w:val="cpo0le0j16awb0g2heuz"/>
        <w:ind w:firstLine="709"/>
        <w:jc w:val="both"/>
        <w:rPr>
          <w:sz w:val="28"/>
          <w:szCs w:val="28"/>
          <w:lang w:val="en-US"/>
        </w:rPr>
      </w:pPr>
    </w:p>
    <w:p w:rsidR="002F2A4D" w:rsidRPr="002F2A4D" w:rsidRDefault="002F2A4D" w:rsidP="002F2A4D">
      <w:pPr>
        <w:pStyle w:val="cpo0le0j16awb0g2heuz"/>
        <w:spacing w:before="0" w:beforeAutospacing="0" w:after="0" w:afterAutospacing="0"/>
        <w:ind w:firstLine="709"/>
        <w:rPr>
          <w:sz w:val="28"/>
          <w:szCs w:val="28"/>
          <w:lang w:val="en-US"/>
        </w:rPr>
      </w:pPr>
    </w:p>
    <w:p w:rsidR="002F2A4D" w:rsidRPr="002F2A4D" w:rsidRDefault="002F2A4D" w:rsidP="002F2A4D">
      <w:pPr>
        <w:pStyle w:val="a4"/>
        <w:spacing w:beforeAutospacing="1" w:after="0" w:afterAutospacing="1" w:line="240" w:lineRule="auto"/>
        <w:ind w:left="709"/>
        <w:jc w:val="both"/>
        <w:rPr>
          <w:rFonts w:ascii="Times New Roman" w:hAnsi="Times New Roman" w:cs="Times New Roman"/>
          <w:sz w:val="28"/>
          <w:szCs w:val="28"/>
          <w:lang w:val="en-US"/>
        </w:rPr>
      </w:pPr>
    </w:p>
    <w:p w:rsidR="00875077" w:rsidRPr="00875077" w:rsidRDefault="00875077" w:rsidP="00875077">
      <w:pPr>
        <w:spacing w:after="0" w:line="240" w:lineRule="auto"/>
        <w:ind w:firstLine="709"/>
        <w:rPr>
          <w:rFonts w:ascii="Times New Roman" w:hAnsi="Times New Roman" w:cs="Times New Roman"/>
          <w:sz w:val="28"/>
          <w:szCs w:val="28"/>
          <w:lang w:val="en-US"/>
        </w:rPr>
      </w:pPr>
    </w:p>
    <w:sectPr w:rsidR="00875077" w:rsidRPr="00875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E6DDC"/>
    <w:multiLevelType w:val="hybridMultilevel"/>
    <w:tmpl w:val="EDD6F21E"/>
    <w:lvl w:ilvl="0" w:tplc="E86E6040">
      <w:start w:val="1"/>
      <w:numFmt w:val="decimal"/>
      <w:lvlText w:val="%1."/>
      <w:lvlJc w:val="left"/>
      <w:pPr>
        <w:ind w:left="502" w:hanging="360"/>
      </w:pPr>
      <w:rPr>
        <w:rFonts w:ascii="Times New Roman" w:hAnsi="Times New Roman" w:cs="Times New Roman"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2DA2156"/>
    <w:multiLevelType w:val="hybridMultilevel"/>
    <w:tmpl w:val="7CCC03F8"/>
    <w:lvl w:ilvl="0" w:tplc="353E0D74">
      <w:start w:val="1"/>
      <w:numFmt w:val="decimal"/>
      <w:lvlText w:val="%1."/>
      <w:lvlJc w:val="left"/>
      <w:pPr>
        <w:ind w:left="1772" w:hanging="1063"/>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77"/>
    <w:rsid w:val="002F2A4D"/>
    <w:rsid w:val="00875077"/>
    <w:rsid w:val="0088311F"/>
    <w:rsid w:val="00FB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077"/>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o0le0j16awb0g2heuz">
    <w:name w:val="cpo0le0j16awb0g2heuz"/>
    <w:basedOn w:val="a"/>
    <w:rsid w:val="008750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3">
    <w:name w:val="Strong"/>
    <w:basedOn w:val="a0"/>
    <w:uiPriority w:val="22"/>
    <w:qFormat/>
    <w:rsid w:val="002F2A4D"/>
    <w:rPr>
      <w:b/>
      <w:bCs/>
    </w:rPr>
  </w:style>
  <w:style w:type="paragraph" w:styleId="a4">
    <w:name w:val="Normal (Web)"/>
    <w:basedOn w:val="a"/>
    <w:uiPriority w:val="99"/>
    <w:unhideWhenUsed/>
    <w:rsid w:val="002F2A4D"/>
  </w:style>
  <w:style w:type="paragraph" w:styleId="a5">
    <w:name w:val="List Paragraph"/>
    <w:basedOn w:val="a"/>
    <w:link w:val="a6"/>
    <w:qFormat/>
    <w:rsid w:val="0088311F"/>
    <w:pPr>
      <w:spacing w:after="200" w:line="276" w:lineRule="auto"/>
      <w:ind w:left="720"/>
      <w:contextualSpacing/>
    </w:pPr>
    <w:rPr>
      <w:rFonts w:ascii="Calibri" w:eastAsia="Calibri" w:hAnsi="Calibri" w:cs="Times New Roman"/>
      <w:kern w:val="0"/>
      <w:sz w:val="22"/>
      <w:szCs w:val="22"/>
      <w14:ligatures w14:val="none"/>
    </w:rPr>
  </w:style>
  <w:style w:type="character" w:styleId="a7">
    <w:name w:val="Hyperlink"/>
    <w:uiPriority w:val="99"/>
    <w:unhideWhenUsed/>
    <w:rsid w:val="0088311F"/>
    <w:rPr>
      <w:color w:val="0000FF"/>
      <w:u w:val="single"/>
    </w:rPr>
  </w:style>
  <w:style w:type="character" w:customStyle="1" w:styleId="a6">
    <w:name w:val="Абзац списка Знак"/>
    <w:link w:val="a5"/>
    <w:locked/>
    <w:rsid w:val="0088311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077"/>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o0le0j16awb0g2heuz">
    <w:name w:val="cpo0le0j16awb0g2heuz"/>
    <w:basedOn w:val="a"/>
    <w:rsid w:val="008750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3">
    <w:name w:val="Strong"/>
    <w:basedOn w:val="a0"/>
    <w:uiPriority w:val="22"/>
    <w:qFormat/>
    <w:rsid w:val="002F2A4D"/>
    <w:rPr>
      <w:b/>
      <w:bCs/>
    </w:rPr>
  </w:style>
  <w:style w:type="paragraph" w:styleId="a4">
    <w:name w:val="Normal (Web)"/>
    <w:basedOn w:val="a"/>
    <w:uiPriority w:val="99"/>
    <w:unhideWhenUsed/>
    <w:rsid w:val="002F2A4D"/>
  </w:style>
  <w:style w:type="paragraph" w:styleId="a5">
    <w:name w:val="List Paragraph"/>
    <w:basedOn w:val="a"/>
    <w:link w:val="a6"/>
    <w:qFormat/>
    <w:rsid w:val="0088311F"/>
    <w:pPr>
      <w:spacing w:after="200" w:line="276" w:lineRule="auto"/>
      <w:ind w:left="720"/>
      <w:contextualSpacing/>
    </w:pPr>
    <w:rPr>
      <w:rFonts w:ascii="Calibri" w:eastAsia="Calibri" w:hAnsi="Calibri" w:cs="Times New Roman"/>
      <w:kern w:val="0"/>
      <w:sz w:val="22"/>
      <w:szCs w:val="22"/>
      <w14:ligatures w14:val="none"/>
    </w:rPr>
  </w:style>
  <w:style w:type="character" w:styleId="a7">
    <w:name w:val="Hyperlink"/>
    <w:uiPriority w:val="99"/>
    <w:unhideWhenUsed/>
    <w:rsid w:val="0088311F"/>
    <w:rPr>
      <w:color w:val="0000FF"/>
      <w:u w:val="single"/>
    </w:rPr>
  </w:style>
  <w:style w:type="character" w:customStyle="1" w:styleId="a6">
    <w:name w:val="Абзац списка Знак"/>
    <w:link w:val="a5"/>
    <w:locked/>
    <w:rsid w:val="008831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35763">
      <w:bodyDiv w:val="1"/>
      <w:marLeft w:val="0"/>
      <w:marRight w:val="0"/>
      <w:marTop w:val="0"/>
      <w:marBottom w:val="0"/>
      <w:divBdr>
        <w:top w:val="none" w:sz="0" w:space="0" w:color="auto"/>
        <w:left w:val="none" w:sz="0" w:space="0" w:color="auto"/>
        <w:bottom w:val="none" w:sz="0" w:space="0" w:color="auto"/>
        <w:right w:val="none" w:sz="0" w:space="0" w:color="auto"/>
      </w:divBdr>
    </w:div>
    <w:div w:id="16228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4448</Words>
  <Characters>25355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2025-06-25T20:29:00Z</dcterms:created>
  <dcterms:modified xsi:type="dcterms:W3CDTF">2025-06-25T20:59:00Z</dcterms:modified>
</cp:coreProperties>
</file>